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Факторный анализ прибыли от реализации</w:t>
      </w:r>
      <w:r>
        <w:t xml:space="preserve">.</w:t>
      </w:r>
    </w:p>
    <w:p>
      <w:pPr>
        <w:pStyle w:val="pStyle"/>
      </w:pPr>
      <w:r>
        <w:t xml:space="preserve">Исходные данные, тыс.руб.</w:t>
      </w:r>
    </w:p>
    <w:tbl>
      <w:tblPr>
        <w:tblStyle w:val="myOwnTableStyle"/>
        <w:jc w:val="center"/>
      </w:tblPr>
      <w:tr>
        <w:tc>
          <w:tcPr>
            <w:tcW w:w="3500" w:type="dxa"/>
          </w:tcPr>
          <w:p>
            <w:r>
              <w:t xml:space="preserve">Показатели</w:t>
            </w:r>
          </w:p>
        </w:tc>
        <w:tc>
          <w:tcPr>
            <w:tcW w:w="1200" w:type="dxa"/>
          </w:tcPr>
          <w:p>
            <w:r>
              <w:t xml:space="preserve">На начало периода (по базису)</w:t>
            </w:r>
          </w:p>
        </w:tc>
        <w:tc>
          <w:tcPr>
            <w:tcW w:w="1200" w:type="dxa"/>
          </w:tcPr>
          <w:p>
            <w:r>
              <w:t xml:space="preserve">По базису на фактически реализованную продукцию</w:t>
            </w:r>
          </w:p>
        </w:tc>
        <w:tc>
          <w:tcPr>
            <w:tcW w:w="1200" w:type="dxa"/>
          </w:tcPr>
          <w:p>
            <w:r>
              <w:t xml:space="preserve">На конец периода (фактические данные)</w:t>
            </w:r>
          </w:p>
        </w:tc>
      </w:tr>
      <w:tr>
        <w:tc>
          <w:tcPr>
            <w:tcW w:w="3500" w:type="dxa"/>
          </w:tcPr>
          <w:p>
            <w:r>
              <w:t xml:space="preserve">1. Выручка от реализации (В)</w:t>
            </w:r>
          </w:p>
        </w:tc>
        <w:tc>
          <w:tcPr>
            <w:tcW w:w="1200" w:type="dxa"/>
          </w:tcPr>
          <w:p>
            <w:r>
              <w:t xml:space="preserve">876297</w:t>
            </w:r>
          </w:p>
        </w:tc>
        <w:tc>
          <w:tcPr>
            <w:tcW w:w="1200" w:type="dxa"/>
          </w:tcPr>
          <w:p>
            <w:r>
              <w:t xml:space="preserve">924594</w:t>
            </w:r>
          </w:p>
        </w:tc>
        <w:tc>
          <w:tcPr>
            <w:tcW w:w="1200" w:type="dxa"/>
          </w:tcPr>
          <w:p>
            <w:r>
              <w:t xml:space="preserve">978220</w:t>
            </w:r>
          </w:p>
        </w:tc>
      </w:tr>
      <w:tr>
        <w:tc>
          <w:tcPr>
            <w:tcW w:w="3500" w:type="dxa"/>
          </w:tcPr>
          <w:p>
            <w:r>
              <w:t xml:space="preserve">2. Себестоимость реализованной продукции (C.c)</w:t>
            </w:r>
          </w:p>
        </w:tc>
        <w:tc>
          <w:tcPr>
            <w:tcW w:w="1200" w:type="dxa"/>
          </w:tcPr>
          <w:p>
            <w:r>
              <w:t xml:space="preserve">869349</w:t>
            </w:r>
          </w:p>
        </w:tc>
        <w:tc>
          <w:tcPr>
            <w:tcW w:w="1200" w:type="dxa"/>
          </w:tcPr>
          <w:p>
            <w:r>
              <w:t xml:space="preserve">912691</w:t>
            </w:r>
          </w:p>
        </w:tc>
        <w:tc>
          <w:tcPr>
            <w:tcW w:w="1200" w:type="dxa"/>
          </w:tcPr>
          <w:p>
            <w:r>
              <w:t xml:space="preserve">965627</w:t>
            </w:r>
          </w:p>
        </w:tc>
      </w:tr>
      <w:tr>
        <w:tc>
          <w:tcPr>
            <w:tcW w:w="3500" w:type="dxa"/>
          </w:tcPr>
          <w:p>
            <w:r>
              <w:t xml:space="preserve">3. Прибыль от реализации (П) (п.1-п.2)</w:t>
            </w:r>
          </w:p>
        </w:tc>
        <w:tc>
          <w:tcPr>
            <w:tcW w:w="1200" w:type="dxa"/>
          </w:tcPr>
          <w:p>
            <w:r>
              <w:t xml:space="preserve">6948</w:t>
            </w:r>
          </w:p>
        </w:tc>
        <w:tc>
          <w:tcPr>
            <w:tcW w:w="1200" w:type="dxa"/>
          </w:tcPr>
          <w:p>
            <w:r>
              <w:t xml:space="preserve">11903</w:t>
            </w:r>
          </w:p>
        </w:tc>
        <w:tc>
          <w:tcPr>
            <w:tcW w:w="1200" w:type="dxa"/>
          </w:tcPr>
          <w:p>
            <w:r>
              <w:t xml:space="preserve">12593</w:t>
            </w:r>
          </w:p>
        </w:tc>
      </w:tr>
    </w:tbl>
    <w:p>
      <w:pPr>
        <w:pStyle w:val="pStyle"/>
      </w:pPr>
      <w:r>
        <w:t xml:space="preserve">Прибыль за анализируемый период выросла на 5645 тыс.руб.: ΔП=12593-6948=5645</w:t>
      </w:r>
    </w:p>
    <w:p>
      <w:pPr>
        <w:pStyle w:val="pStyle"/>
      </w:pPr>
      <w:r>
        <w:rPr>
          <w:b/>
        </w:rPr>
        <w:t>Четырехфакторная модель</w:t>
      </w:r>
      <w:r>
        <w:t xml:space="preserve">.</w:t>
      </w:r>
    </w:p>
    <w:p>
      <w:pPr>
        <w:pStyle w:val="pStyle"/>
      </w:pPr>
      <w:r>
        <w:t xml:space="preserve">1. Если сравнивать сумму прибыли на начало периода и прибыль, рассчитанную исходя из фактического объема и ассортимента, но при ценах и себестоимости продукции на начало периода, то разница между ними показывает, насколько произошло изменение прибыли за счет объема и структуры продукции отчетного периода:</w:t>
      </w:r>
    </w:p>
    <w:p>
      <w:pPr>
        <w:pStyle w:val="pStyle"/>
      </w:pPr>
      <w:r>
        <w:t xml:space="preserve">ΔП(P) = 11903-6948 = 4955 тыс.руб.</w:t>
      </w:r>
    </w:p>
    <w:p>
      <w:pPr>
        <w:pStyle w:val="pStyle"/>
      </w:pPr>
      <w:r>
        <w:t xml:space="preserve">2. Чтобы найти влияние только объема продаж, необходимо прибыль на начало периода умножить на процент роста объема производства, который определяется делением выручки от реализации, рассчитанной, исходя из базисной цены и фактического объема реализованной продукции, на выручку от реализации на начало периода:</w:t>
      </w:r>
    </w:p>
    <w:p>
      <w:pPr>
        <w:pStyle w:val="pStyle"/>
      </w:pPr>
      <w:r>
        <w:t xml:space="preserve">Процент роста объема производства: k = 924594:876297∙100%-100% = 5.51%</w:t>
      </w:r>
    </w:p>
    <w:p>
      <w:pPr>
        <w:pStyle w:val="pStyle"/>
      </w:pPr>
      <w:r>
        <w:t xml:space="preserve">ΔП(V) = 6948∙5.51% = 382.835 тыс.руб.</w:t>
      </w:r>
    </w:p>
    <w:p>
      <w:pPr>
        <w:pStyle w:val="pStyle"/>
      </w:pPr>
      <w:r>
        <w:t xml:space="preserve">3. Определим влияние структурного фактора:</w:t>
      </w:r>
    </w:p>
    <w:p>
      <w:pPr>
        <w:pStyle w:val="pStyle"/>
      </w:pPr>
      <w:r>
        <w:t xml:space="preserve">ΔП(уд.в) = 4955-382.835 = 4572.165 тыс.руб.</w:t>
      </w:r>
    </w:p>
    <w:p>
      <w:pPr>
        <w:pStyle w:val="pStyle"/>
      </w:pPr>
      <w:r>
        <w:t xml:space="preserve">4. Влияние изменения полной себестоимости на сумму прибыли устанавливается сравнением затрат, полученных при фактическом объеме реализации и себестоимости единицы продукции на начало периода и полной фактической себестоимостью на конец периода:</w:t>
      </w:r>
    </w:p>
    <w:p>
      <w:pPr>
        <w:pStyle w:val="pStyle"/>
      </w:pPr>
      <w:r>
        <w:t xml:space="preserve">ΔП(c.c) = 912691-965627 = -52936 тыс.руб.</w:t>
      </w:r>
    </w:p>
    <w:p>
      <w:pPr>
        <w:pStyle w:val="pStyle"/>
      </w:pPr>
      <w:r>
        <w:t xml:space="preserve">5. Изменение суммы прибыли за счет отпускных цен на продукцию определяется сопоставлением фактической выручки от реализации на конец отчетного периода с выручкой от реализацией, рассчитанной при фактических объемах продаж и ценах на начало периода:</w:t>
      </w:r>
    </w:p>
    <w:p>
      <w:pPr>
        <w:pStyle w:val="pStyle"/>
      </w:pPr>
      <w:r>
        <w:t xml:space="preserve">ΔП(ц) = 978220-924594 = 53626 тыс.руб.</w:t>
      </w:r>
    </w:p>
    <w:p>
      <w:pPr>
        <w:pStyle w:val="pStyle"/>
      </w:pPr>
      <w:r>
        <w:t xml:space="preserve">Общее изменение прибыли от данных факторов находится как суммирование полученных результатов:</w:t>
      </w:r>
    </w:p>
    <w:p>
      <w:pPr>
        <w:pStyle w:val="pStyle"/>
      </w:pPr>
      <w:r>
        <w:t xml:space="preserve">ΔП = 382.835+4572.165-52936+53626 = 5645 тыс.руб.</w:t>
      </w:r>
    </w:p>
    <w:p>
      <w:pPr>
        <w:pStyle w:val="pStyle"/>
      </w:pPr>
      <w:r>
        <w:t xml:space="preserve">Аналогичный анализ можно проделать, используя способ цепной подстановки.</w:t>
      </w:r>
    </w:p>
    <w:p>
      <w:pPr>
        <w:pStyle w:val="pStyle"/>
      </w:pPr>
      <w:r>
        <w:t xml:space="preserve">Таблица - Расчет влияния факторов на изменение суммы прибыли от реализации продукции способом цепных подстановок.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Показатель</w:t>
            </w:r>
          </w:p>
        </w:tc>
        <w:tc>
          <w:tcPr>
            <w:tcW w:w="2000" w:type="dxa"/>
          </w:tcPr>
          <w:p>
            <w:r>
              <w:t xml:space="preserve">Формула</w:t>
            </w:r>
          </w:p>
        </w:tc>
        <w:tc>
          <w:tcPr>
            <w:tcW w:w="3000" w:type="dxa"/>
          </w:tcPr>
          <w:p>
            <w:r>
              <w:t xml:space="preserve">Порядок расчета</w:t>
            </w:r>
          </w:p>
        </w:tc>
      </w:tr>
      <w:tr>
        <w:tc>
          <w:tcPr>
            <w:tcW w:w="2000" w:type="dxa"/>
          </w:tcPr>
          <w:p>
            <w:r>
              <w:t xml:space="preserve">На начало периода</w:t>
            </w:r>
          </w:p>
        </w:tc>
        <w:tc>
          <w:tcPr>
            <w:tcW w:w="2000" w:type="dxa"/>
          </w:tcPr>
          <w:p>
            <w:r>
              <w:t xml:space="preserve">ВР</w:t>
            </w:r>
            <w:r>
              <w:rPr>
                <w:vertAlign w:val="subscript"/>
              </w:rPr>
              <w:t>0</w:t>
            </w:r>
            <w:r>
              <w:t xml:space="preserve">-С/с</w:t>
            </w:r>
            <w:r>
              <w:rPr>
                <w:vertAlign w:val="subscript"/>
              </w:rPr>
              <w:t>0</w:t>
            </w:r>
          </w:p>
        </w:tc>
        <w:tc>
          <w:tcPr>
            <w:tcW w:w="3000" w:type="dxa"/>
          </w:tcPr>
          <w:p>
            <w:r>
              <w:t xml:space="preserve">6948</w:t>
            </w:r>
          </w:p>
        </w:tc>
      </w:tr>
      <w:tr>
        <w:tc>
          <w:tcPr>
            <w:tcW w:w="2000" w:type="dxa"/>
          </w:tcPr>
          <w:p>
            <w:r>
              <w:t xml:space="preserve">Усл. 1</w:t>
            </w:r>
          </w:p>
        </w:tc>
        <w:tc>
          <w:tcPr>
            <w:tcW w:w="2000" w:type="dxa"/>
          </w:tcPr>
          <w:p>
            <w:r>
              <w:t xml:space="preserve">П0∙Кроста</w:t>
            </w:r>
          </w:p>
        </w:tc>
        <w:tc>
          <w:tcPr>
            <w:tcW w:w="3000" w:type="dxa"/>
          </w:tcPr>
          <w:p>
            <w:r>
              <w:t xml:space="preserve">6948∙924594/876297=7330.835</w:t>
            </w:r>
          </w:p>
        </w:tc>
      </w:tr>
      <w:tr>
        <w:tc>
          <w:tcPr>
            <w:tcW w:w="2000" w:type="dxa"/>
          </w:tcPr>
          <w:p>
            <w:r>
              <w:t xml:space="preserve">Усл. 2</w:t>
            </w:r>
          </w:p>
        </w:tc>
        <w:tc>
          <w:tcPr>
            <w:tcW w:w="2000" w:type="dxa"/>
          </w:tcPr>
          <w:p>
            <w:r>
              <w:t xml:space="preserve">ВР</w:t>
            </w:r>
            <w:r>
              <w:rPr>
                <w:vertAlign w:val="subscript"/>
              </w:rPr>
              <w:t>усл.</w:t>
            </w:r>
            <w:r>
              <w:t xml:space="preserve">-С/с</w:t>
            </w:r>
            <w:r>
              <w:rPr>
                <w:vertAlign w:val="subscript"/>
              </w:rPr>
              <w:t>усл.</w:t>
            </w:r>
          </w:p>
        </w:tc>
        <w:tc>
          <w:tcPr>
            <w:tcW w:w="3000" w:type="dxa"/>
          </w:tcPr>
          <w:p>
            <w:r>
              <w:t xml:space="preserve">11903</w:t>
            </w:r>
          </w:p>
        </w:tc>
      </w:tr>
      <w:tr>
        <w:tc>
          <w:tcPr>
            <w:tcW w:w="2000" w:type="dxa"/>
          </w:tcPr>
          <w:p>
            <w:r>
              <w:t xml:space="preserve">Усл. 3</w:t>
            </w:r>
          </w:p>
        </w:tc>
        <w:tc>
          <w:tcPr>
            <w:tcW w:w="2000" w:type="dxa"/>
          </w:tcPr>
          <w:p>
            <w:r>
              <w:t xml:space="preserve">ВР</w:t>
            </w:r>
            <w:r>
              <w:rPr>
                <w:vertAlign w:val="subscript"/>
              </w:rPr>
              <w:t>1</w:t>
            </w:r>
            <w:r>
              <w:t xml:space="preserve"> - С/с</w:t>
            </w:r>
          </w:p>
        </w:tc>
        <w:tc>
          <w:tcPr>
            <w:tcW w:w="3000" w:type="dxa"/>
          </w:tcPr>
          <w:p>
            <w:r>
              <w:t xml:space="preserve">978220-912691=65529</w:t>
            </w:r>
          </w:p>
        </w:tc>
      </w:tr>
      <w:tr>
        <w:tc>
          <w:tcPr>
            <w:tcW w:w="2000" w:type="dxa"/>
          </w:tcPr>
          <w:p>
            <w:r>
              <w:t xml:space="preserve">На конец периода</w:t>
            </w:r>
          </w:p>
        </w:tc>
        <w:tc>
          <w:tcPr>
            <w:tcW w:w="2000" w:type="dxa"/>
          </w:tcPr>
          <w:p>
            <w:r>
              <w:t xml:space="preserve">ВР</w:t>
            </w:r>
            <w:r>
              <w:rPr>
                <w:vertAlign w:val="subscript"/>
              </w:rPr>
              <w:t>1</w:t>
            </w:r>
            <w:r>
              <w:t xml:space="preserve">- С/с</w:t>
            </w:r>
            <w:r>
              <w:rPr>
                <w:vertAlign w:val="subscript"/>
              </w:rPr>
              <w:t>1</w:t>
            </w:r>
          </w:p>
        </w:tc>
        <w:tc>
          <w:tcPr>
            <w:tcW w:w="3000" w:type="dxa"/>
          </w:tcPr>
          <w:p>
            <w:r>
              <w:t xml:space="preserve">12593</w:t>
            </w:r>
          </w:p>
        </w:tc>
      </w:tr>
    </w:tbl>
    <w:p>
      <w:pPr>
        <w:pStyle w:val="pStyle"/>
      </w:pPr>
      <w:r>
        <w:t xml:space="preserve">Изменение суммы прибыли за счет:</w:t>
      </w:r>
    </w:p>
    <w:p>
      <w:pPr>
        <w:pStyle w:val="pStyle"/>
      </w:pPr>
      <w:r>
        <w:t xml:space="preserve">1. объема реализации продукции:</w:t>
      </w:r>
    </w:p>
    <w:p>
      <w:pPr>
        <w:pStyle w:val="pStyle"/>
      </w:pPr>
      <w:r>
        <w:t xml:space="preserve">ΔП(V) = 7330.835-6948 = 382.835 тыс.руб.</w:t>
      </w:r>
    </w:p>
    <w:p>
      <w:pPr>
        <w:pStyle w:val="pStyle"/>
      </w:pPr>
      <w:r>
        <w:t xml:space="preserve">2. структуры товарной продукции</w:t>
      </w:r>
    </w:p>
    <w:p>
      <w:pPr>
        <w:pStyle w:val="pStyle"/>
      </w:pPr>
      <w:r>
        <w:t xml:space="preserve">ΔП(уд.в.) = 11903-7330.835 = 4572.165 тыс.руб.</w:t>
      </w:r>
    </w:p>
    <w:p>
      <w:pPr>
        <w:pStyle w:val="pStyle"/>
      </w:pPr>
      <w:r>
        <w:t xml:space="preserve">3. средних цен реализации:</w:t>
      </w:r>
    </w:p>
    <w:p>
      <w:pPr>
        <w:pStyle w:val="pStyle"/>
      </w:pPr>
      <w:r>
        <w:t xml:space="preserve">ΔП(ц)=65529-11903 = 53626 тыс.руб.</w:t>
      </w:r>
    </w:p>
    <w:p>
      <w:pPr>
        <w:pStyle w:val="pStyle"/>
      </w:pPr>
      <w:r>
        <w:t xml:space="preserve">3. себестоимости:</w:t>
      </w:r>
    </w:p>
    <w:p>
      <w:pPr>
        <w:pStyle w:val="pStyle"/>
      </w:pPr>
      <w:r>
        <w:t xml:space="preserve">ΔП(с.с.) = 12593-65529 = -52936 тыс.руб.</w:t>
      </w:r>
    </w:p>
    <w:p>
      <w:pPr>
        <w:pStyle w:val="pStyle"/>
      </w:pPr>
      <w:r>
        <w:t xml:space="preserve">Общее изменение прибыли от данных факторов находится как суммирование полученных результатов:</w:t>
      </w:r>
    </w:p>
    <w:p>
      <w:pPr>
        <w:pStyle w:val="pStyle"/>
      </w:pPr>
      <w:r>
        <w:t xml:space="preserve">ΔП=382.835+4572.165+53626-52936=5645 тыс.руб.</w:t>
      </w:r>
    </w:p>
    <w:p>
      <w:pPr>
        <w:pStyle w:val="pStyle"/>
      </w:pPr>
      <w:r>
        <w:rPr>
          <w:b/>
        </w:rPr>
        <w:t>Трехфакторная модель</w:t>
      </w:r>
      <w:r>
        <w:t xml:space="preserve">.</w:t>
      </w:r>
    </w:p>
    <w:p>
      <w:pPr>
        <w:pStyle w:val="pStyle"/>
      </w:pPr>
      <w:r>
        <w:t xml:space="preserve">Отклонение  суммы  прибыли  от  реализации  продукции  вследствие изменения:</w:t>
      </w:r>
    </w:p>
    <w:p>
      <w:pPr>
        <w:pStyle w:val="pStyle"/>
      </w:pPr>
      <w:r>
        <w:t xml:space="preserve">а) средних цен реализации ΔП(p)=∑(q</w:t>
      </w:r>
      <w:r>
        <w:rPr>
          <w:vertAlign w:val="subscript"/>
        </w:rPr>
        <w:t>1</w:t>
      </w:r>
      <w:r>
        <w:t xml:space="preserve">p</w:t>
      </w:r>
      <w:r>
        <w:rPr>
          <w:vertAlign w:val="subscript"/>
        </w:rPr>
        <w:t>1</w:t>
      </w:r>
      <w:r>
        <w:t xml:space="preserve">-q</w:t>
      </w:r>
      <w:r>
        <w:rPr>
          <w:vertAlign w:val="subscript"/>
        </w:rPr>
        <w:t>1</w:t>
      </w:r>
      <w:r>
        <w:t xml:space="preserve">z</w:t>
      </w:r>
      <w:r>
        <w:rPr>
          <w:vertAlign w:val="subscript"/>
        </w:rPr>
        <w:t>1</w:t>
      </w:r>
      <w:r>
        <w:t xml:space="preserve">)-∑(q</w:t>
      </w:r>
      <w:r>
        <w:rPr>
          <w:vertAlign w:val="subscript"/>
        </w:rPr>
        <w:t>1</w:t>
      </w:r>
      <w:r>
        <w:t xml:space="preserve">p</w:t>
      </w:r>
      <w:r>
        <w:rPr>
          <w:vertAlign w:val="subscript"/>
        </w:rPr>
        <w:t>0</w:t>
      </w:r>
      <w:r>
        <w:t xml:space="preserve">-q</w:t>
      </w:r>
      <w:r>
        <w:rPr>
          <w:vertAlign w:val="subscript"/>
        </w:rPr>
        <w:t>1</w:t>
      </w:r>
      <w:r>
        <w:t xml:space="preserve">z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ΔП(p)=(978220-965627)-(924594-965627)=53626 тыс.руб.</w:t>
      </w:r>
    </w:p>
    <w:p>
      <w:pPr>
        <w:pStyle w:val="pStyle"/>
      </w:pPr>
      <w:r>
        <w:t xml:space="preserve">б) себестоимости единицы продукции ΔП(z)=∑( q</w:t>
      </w:r>
      <w:r>
        <w:rPr>
          <w:vertAlign w:val="subscript"/>
        </w:rPr>
        <w:t>1</w:t>
      </w:r>
      <w:r>
        <w:t xml:space="preserve">p</w:t>
      </w:r>
      <w:r>
        <w:rPr>
          <w:vertAlign w:val="subscript"/>
        </w:rPr>
        <w:t>0</w:t>
      </w:r>
      <w:r>
        <w:t xml:space="preserve">-q</w:t>
      </w:r>
      <w:r>
        <w:rPr>
          <w:vertAlign w:val="subscript"/>
        </w:rPr>
        <w:t>1</w:t>
      </w:r>
      <w:r>
        <w:t xml:space="preserve">z</w:t>
      </w:r>
      <w:r>
        <w:rPr>
          <w:vertAlign w:val="subscript"/>
        </w:rPr>
        <w:t>1</w:t>
      </w:r>
      <w:r>
        <w:t xml:space="preserve">)-∑(q</w:t>
      </w:r>
      <w:r>
        <w:rPr>
          <w:vertAlign w:val="subscript"/>
        </w:rPr>
        <w:t>1</w:t>
      </w:r>
      <w:r>
        <w:t xml:space="preserve">p</w:t>
      </w:r>
      <w:r>
        <w:rPr>
          <w:vertAlign w:val="subscript"/>
        </w:rPr>
        <w:t>0</w:t>
      </w:r>
      <w:r>
        <w:t xml:space="preserve">-q</w:t>
      </w:r>
      <w:r>
        <w:rPr>
          <w:vertAlign w:val="subscript"/>
        </w:rPr>
        <w:t>1</w:t>
      </w:r>
      <w:r>
        <w:t xml:space="preserve">z</w:t>
      </w:r>
      <w:r>
        <w:rPr>
          <w:vertAlign w:val="subscript"/>
        </w:rPr>
        <w:t>0</w:t>
      </w:r>
      <w:r>
        <w:t xml:space="preserve">)</w:t>
      </w:r>
    </w:p>
    <w:p>
      <w:pPr>
        <w:pStyle w:val="pStyle"/>
      </w:pPr>
      <w:r>
        <w:t xml:space="preserve">ΔП(z)=(924594-965627)-(924594-912691)=-52936 тыс.руб.</w:t>
      </w:r>
    </w:p>
    <w:p>
      <w:pPr>
        <w:pStyle w:val="pStyle"/>
      </w:pPr>
      <w:r>
        <w:t xml:space="preserve">в) количества реализованной продукции ΔП(q)=∑(q</w:t>
      </w:r>
      <w:r>
        <w:rPr>
          <w:vertAlign w:val="subscript"/>
        </w:rPr>
        <w:t>1</w:t>
      </w:r>
      <w:r>
        <w:t xml:space="preserve">p</w:t>
      </w:r>
      <w:r>
        <w:rPr>
          <w:vertAlign w:val="subscript"/>
        </w:rPr>
        <w:t>0</w:t>
      </w:r>
      <w:r>
        <w:t xml:space="preserve">-q</w:t>
      </w:r>
      <w:r>
        <w:rPr>
          <w:vertAlign w:val="subscript"/>
        </w:rPr>
        <w:t>1</w:t>
      </w:r>
      <w:r>
        <w:t xml:space="preserve">z</w:t>
      </w:r>
      <w:r>
        <w:rPr>
          <w:vertAlign w:val="subscript"/>
        </w:rPr>
        <w:t>0</w:t>
      </w:r>
      <w:r>
        <w:t xml:space="preserve">)-∑(q</w:t>
      </w:r>
      <w:r>
        <w:rPr>
          <w:vertAlign w:val="subscript"/>
        </w:rPr>
        <w:t>0</w:t>
      </w:r>
      <w:r>
        <w:t xml:space="preserve">p</w:t>
      </w:r>
      <w:r>
        <w:rPr>
          <w:vertAlign w:val="subscript"/>
        </w:rPr>
        <w:t>0</w:t>
      </w:r>
      <w:r>
        <w:t xml:space="preserve">-q</w:t>
      </w:r>
      <w:r>
        <w:rPr>
          <w:vertAlign w:val="subscript"/>
        </w:rPr>
        <w:t>0</w:t>
      </w:r>
      <w:r>
        <w:t xml:space="preserve">z</w:t>
      </w:r>
      <w:r>
        <w:rPr>
          <w:vertAlign w:val="subscript"/>
        </w:rPr>
        <w:t>0</w:t>
      </w:r>
      <w:r>
        <w:t xml:space="preserve">)</w:t>
      </w:r>
    </w:p>
    <w:p>
      <w:pPr>
        <w:pStyle w:val="pStyle"/>
      </w:pPr>
      <w:r>
        <w:t xml:space="preserve">ΔП(q)=(924594-912691)-(876297-869349)=4955 тыс.руб.</w:t>
      </w:r>
    </w:p>
    <w:p>
      <w:pPr>
        <w:pStyle w:val="pStyle"/>
      </w:pPr>
      <w:r>
        <w:t xml:space="preserve">Взаимосвязь ΔП=ΔП(p)+ΔП(z)+ΔП(q)=53626-52936+4955=5645 тыс.руб.</w:t>
      </w:r>
    </w:p>
    <w:p>
      <w:pPr>
        <w:pStyle w:val="pStyle"/>
      </w:pPr>
      <w:r>
        <w:rPr>
          <w:b/>
        </w:rPr>
        <w:t>Индексный анализ прибыли</w:t>
      </w:r>
      <w:r>
        <w:t xml:space="preserve">.</w:t>
      </w:r>
    </w:p>
    <w:p>
      <w:pPr>
        <w:pStyle w:val="pStyle"/>
      </w:pPr>
      <w:r>
        <w:t xml:space="preserve">Индексная модель.</w:t>
      </w:r>
    </w:p>
    <w:p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=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∙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∙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</m:den>
          </m:f>
        </m:oMath>
      </m:oMathPara>
    </w:p>
    <w:p>
      <w:pPr>
        <w:pStyle w:val="pStyle"/>
      </w:pPr>
      <w:r>
        <w:t xml:space="preserve">Общий индекс изменения прибыли:</w:t>
      </w:r>
    </w:p>
    <w:p>
      <m:oMathPara>
        <m:oMath>
          <m:r>
            <m:t>I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12593</m:t>
              </m:r>
            </m:num>
            <m:den>
              <m:r>
                <m:t>6948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1.8128</m:t>
          </m:r>
        </m:oMath>
      </m:oMathPara>
    </w:p>
    <w:p>
      <w:pPr>
        <w:pStyle w:val="pStyle"/>
      </w:pPr>
      <w:r>
        <w:t xml:space="preserve">а) влияние на прибыль себестоимости;</w:t>
      </w:r>
    </w:p>
    <w:p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=</m:t>
          </m:r>
        </w:t>
      </w:r>
      <m:oMathPara>
        <m:oMath>
          <m:f>
            <m:num>
              <m:r>
                <m:t>12593</m:t>
              </m:r>
            </m:num>
            <m:den>
              <m:r>
                <m:t>978220-912691</m:t>
              </m:r>
            </m:den>
          </m:f>
        </m:oMath>
      </m:oMathPara>
      <w:r>
        <w:t xml:space="preserve">
          <m:r>
            <m:t>=0.1922</m:t>
          </m:r>
        </w:t>
      </w:r>
    </w:p>
    <w:p>
      <w:pPr>
        <w:pStyle w:val="pStyle"/>
      </w:pPr>
      <w:r>
        <w:t xml:space="preserve">б) влияние на прибыль цены;</w:t>
      </w:r>
    </w:p>
    <w:p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=</m:t>
          </m:r>
        </w:t>
      </w:r>
      <m:oMathPara>
        <m:oMath>
          <m:f>
            <m:num>
              <m:r>
                <m:t>978220-912691</m:t>
              </m:r>
            </m:num>
            <m:den>
              <m:r>
                <m:t>11903</m:t>
              </m:r>
            </m:den>
          </m:f>
        </m:oMath>
      </m:oMathPara>
      <w:r>
        <w:t xml:space="preserve">
          <m:r>
            <m:t>=5.5053</m:t>
          </m:r>
        </w:t>
      </w:r>
    </w:p>
    <w:p>
      <w:pPr>
        <w:pStyle w:val="pStyle"/>
      </w:pPr>
      <w:r>
        <w:t xml:space="preserve">в) влияние на прибыль объема реализации.</w:t>
      </w:r>
    </w:p>
    <w:p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=</m:t>
          </m:r>
        </w:t>
      </w:r>
      <m:oMathPara>
        <m:oMath>
          <m:f>
            <m:num>
              <m:r>
                <m:t>11903</m:t>
              </m:r>
            </m:num>
            <m:den>
              <m:r>
                <m:t>6948</m:t>
              </m:r>
            </m:den>
          </m:f>
        </m:oMath>
      </m:oMathPara>
      <w:r>
        <w:t xml:space="preserve">
          <m:r>
            <m:t>=1.7132</m:t>
          </m:r>
        </w:t>
      </w:r>
    </w:p>
    <w:p>
      <w:pPr>
        <w:pStyle w:val="pStyle"/>
      </w:pPr>
      <w:r>
        <w:t xml:space="preserve">Итого: I=0.1922∙5.5053∙1.7132=1.8128</w:t>
      </w:r>
    </w:p>
    <w:p>
      <w:pPr>
        <w:pStyle w:val="pStyle"/>
      </w:pPr>
      <w:r>
        <w:rPr>
          <w:b/>
        </w:rPr>
        <w:t>Факторный анализ рентабельности продаж</w:t>
      </w:r>
      <w:r>
        <w:t xml:space="preserve">.</w:t>
      </w:r>
    </w:p>
    <w:p>
      <w:pPr>
        <w:pStyle w:val="pStyle"/>
      </w:pPr>
      <w:r>
        <w:t xml:space="preserve">Общее изменение рентабельности: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r</m:t>
              </m:r>
            </m:sub>
          </m:sSub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-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</m:den>
          </m:f>
        </m:oMath>
      </m:oMathPara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r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12593</m:t>
              </m:r>
            </m:num>
            <m:den>
              <m:r>
                <m:t>965627</m:t>
              </m:r>
            </m:den>
          </m:f>
          <m:r>
            <m:t>-</m:t>
          </m:r>
          <m:f>
            <m:num>
              <m:r>
                <m:t>6948</m:t>
              </m:r>
            </m:num>
            <m:den>
              <m:r>
                <m:t>869349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0.5%</m:t>
          </m:r>
        </m:oMath>
      </m:oMathPara>
    </w:p>
    <w:p>
      <w:pPr>
        <w:pStyle w:val="pStyle"/>
      </w:pPr>
      <w:r>
        <w:t xml:space="preserve">в том числе:</w:t>
      </w:r>
    </w:p>
    <w:p>
      <w:pPr>
        <w:pStyle w:val="pStyle"/>
      </w:pPr>
      <w:r>
        <w:t xml:space="preserve">а) из-за изменения цен: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p</m:t>
              </m:r>
            </m:sub>
          </m:sSub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-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p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12593</m:t>
              </m:r>
            </m:num>
            <m:den>
              <m:r>
                <m:t>965627</m:t>
              </m:r>
            </m:den>
          </m:f>
          <m:r>
            <m:t>-</m:t>
          </m:r>
          <m:f>
            <m:num>
              <m:r>
                <m:t>978220-912691</m:t>
              </m:r>
            </m:num>
            <m:den>
              <m:r>
                <m:t>965627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-5.48%</m:t>
          </m:r>
        </m:oMath>
      </m:oMathPara>
    </w:p>
    <w:p>
      <w:pPr>
        <w:pStyle w:val="pStyle"/>
      </w:pPr>
      <w:r>
        <w:t xml:space="preserve">б) из-за изменения себестоимости: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c</m:t>
              </m:r>
            </m:sub>
          </m:sSub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1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-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c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978220-912691</m:t>
              </m:r>
            </m:num>
            <m:den>
              <m:r>
                <m:t>965627</m:t>
              </m:r>
            </m:den>
          </m:f>
          <m:r>
            <m:t>-</m:t>
          </m:r>
          <m:f>
            <m:num>
              <m:r>
                <m:t>11903</m:t>
              </m:r>
            </m:num>
            <m:den>
              <m:r>
                <m:t>912691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5.48%</m:t>
          </m:r>
        </m:oMath>
      </m:oMathPara>
    </w:p>
    <w:p>
      <w:pPr>
        <w:pStyle w:val="pStyle"/>
      </w:pPr>
      <w:r>
        <w:t xml:space="preserve">в) из-за изменения структуры продукции: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q</m:t>
              </m:r>
            </m:sub>
          </m:sSub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p0q1</m:t>
                  </m:r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1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-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  <m: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z</m:t>
                      </m:r>
                    </m:e>
                    <m:sub>
                      <m:r>
                        <m:t>0</m:t>
                      </m:r>
                    </m:sub>
                  </m:sSub>
                  <m:sSub>
                    <m:e>
                      <m:r>
                        <m:t>q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nary>
            </m:den>
          </m:f>
        </m:oMath>
      </m:oMathPara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q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11903</m:t>
              </m:r>
            </m:num>
            <m:den>
              <m:r>
                <m:t>912691</m:t>
              </m:r>
            </m:den>
          </m:f>
          <m:r>
            <m:t>-</m:t>
          </m:r>
          <m:f>
            <m:num>
              <m:r>
                <m:t>6948</m:t>
              </m:r>
            </m:num>
            <m:den>
              <m:r>
                <m:t>869349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0.5%</m:t>
          </m:r>
        </m:oMath>
      </m:oMathPara>
    </w:p>
    <w:p>
      <w:pPr>
        <w:pStyle w:val="pStyle"/>
      </w:pPr>
      <w:r>
        <w:t xml:space="preserve">Взаимосвязь Δr=Δr(p)+Δr(z)+Δr(q)=-5.48+5.48+0.5=0.5%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Факторный анализ прибыли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9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0" w:history="1">
        <w:r>
          <w:rPr>
            <w:color w:val="0000FF"/>
            <w:u w:val="single"/>
          </w:rPr>
          <w:t xml:space="preserve">Маржинальный анализ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fin/profit.php" TargetMode="External"/>
  <Relationship Id="rId8" Type="http://schemas.openxmlformats.org/officeDocument/2006/relationships/hyperlink" Target="https://axd.semestr.ru/atex/productivity.php" TargetMode="External"/>
  <Relationship Id="rId9" Type="http://schemas.openxmlformats.org/officeDocument/2006/relationships/hyperlink" Target="https://axd.semestr.ru/apt/axd_pt.php" TargetMode="External"/>
  <Relationship Id="rId10" Type="http://schemas.openxmlformats.org/officeDocument/2006/relationships/hyperlink" Target="https://axd.semestr.ru/afin/margin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2024-09-04T16:41:00+03:00</dcterms:created>
  <dcterms:modified xsi:type="dcterms:W3CDTF">2024-09-04T16:41:00+03:00</dcterms:modified>
  <dc:title>Факторный анализ прибыли</dc:title>
  <dc:description>https://axd.semestr.ru/afin/profit.php</dc:description>
  <dc:subject>Факторный анализ прибыли</dc:subject>
  <cp:keywords>Анализ прибыли</cp:keywords>
  <cp:category>Факторный анализ прибыли</cp:category>
</cp:coreProperties>
</file>