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Равновесная цена</w:t>
      </w:r>
      <w:r>
        <w:t xml:space="preserve">.</w:t>
      </w:r>
    </w:p>
    <w:p>
      <w:pPr>
        <w:pStyle w:val="pStyle"/>
      </w:pPr>
      <w:r>
        <w:t xml:space="preserve">Найдем параметры равновесия на рынке.</w:t>
      </w:r>
    </w:p>
    <w:p>
      <w:pPr>
        <w:pStyle w:val="pStyle"/>
      </w:pPr>
      <w:r>
        <w:t xml:space="preserve">Функция спроса: Qd = 70 -0.4 P.</w:t>
      </w:r>
    </w:p>
    <w:p>
      <w:pPr>
        <w:pStyle w:val="pStyle"/>
      </w:pPr>
      <w:r>
        <w:t xml:space="preserve">Функция предложения: Qs = -50 + 2 P.</w:t>
      </w:r>
    </w:p>
    <w:p>
      <w:pPr>
        <w:pStyle w:val="pStyle"/>
      </w:pPr>
      <w:r>
        <w:rPr>
          <w:b/>
        </w:rPr>
        <w:t>1. Параметры равновесия данного рынка</w:t>
      </w:r>
      <w:r>
        <w:t xml:space="preserve">.</w:t>
      </w:r>
    </w:p>
    <w:p>
      <w:pPr>
        <w:pStyle w:val="pStyle"/>
      </w:pPr>
      <w:r>
        <w:t xml:space="preserve">При равновесии Qd = Qs</w:t>
      </w:r>
    </w:p>
    <w:p>
      <w:pPr>
        <w:pStyle w:val="pStyle"/>
      </w:pPr>
      <w:r>
        <w:t xml:space="preserve">70 -0.4 P = -50 + 2 P</w:t>
      </w:r>
    </w:p>
    <w:p>
      <w:pPr>
        <w:pStyle w:val="pStyle"/>
      </w:pPr>
      <w:r>
        <w:t xml:space="preserve">2.4P = 120</w:t>
      </w:r>
    </w:p>
    <w:p>
      <w:pPr>
        <w:pStyle w:val="pStyle"/>
      </w:pPr>
      <w:r>
        <w:t xml:space="preserve">P</w:t>
      </w:r>
      <w:r>
        <w:rPr>
          <w:vertAlign w:val="subscript"/>
        </w:rPr>
        <w:t>равн</w:t>
      </w:r>
      <w:r>
        <w:t xml:space="preserve"> = 50 руб. - равновесная цена.</w:t>
      </w:r>
    </w:p>
    <w:p>
      <w:pPr>
        <w:pStyle w:val="pStyle"/>
      </w:pPr>
      <w:r>
        <w:t xml:space="preserve">Q</w:t>
      </w:r>
      <w:r>
        <w:rPr>
          <w:vertAlign w:val="subscript"/>
        </w:rPr>
        <w:t>равн</w:t>
      </w:r>
      <w:r>
        <w:t xml:space="preserve"> = 50 ед. - равновесный объем.</w:t>
      </w:r>
    </w:p>
    <w:p>
      <w:pPr>
        <w:pStyle w:val="pStyle"/>
      </w:pPr>
      <w:r>
        <w:t xml:space="preserve">W = P∙Q = 2500 руб. - доход продавца.</w:t>
      </w:r>
    </w:p>
    <w:p>
      <w:pPr>
        <w:pStyle w:val="pStyle"/>
      </w:pPr>
      <w:r>
        <w:t xml:space="preserve">Максимальный доход, получаемый продавцом: d(P∙Q</w:t>
      </w:r>
      <w:r>
        <w:rPr>
          <w:vertAlign w:val="subscript"/>
        </w:rPr>
        <w:t>d</w:t>
      </w:r>
      <w:r>
        <w:t xml:space="preserve">)/dP = d(P(70 -0.4 P))/dP → max</w:t>
      </w:r>
    </w:p>
    <w:p>
      <w:r>
        <w:pict>
          <v:shape type="#_x0000_t75" style="width:375pt;height:375pt">
            <v:imagedata r:id="rId7" o:title=""/>
          </v:shape>
        </w:pict>
      </w:r>
    </w:p>
    <w:p>
      <w:pPr>
        <w:pStyle w:val="pStyle"/>
      </w:pPr>
      <w:r>
        <w:rPr>
          <w:b/>
        </w:rPr>
        <w:t>2. Коэффициенты прямой эластичности спроса и предложения в точке равновесия</w:t>
      </w:r>
      <w:r>
        <w:t xml:space="preserve">.</w:t>
      </w:r>
    </w:p>
    <w:p>
      <w:pPr>
        <w:pStyle w:val="pStyle"/>
      </w:pPr>
      <w:r>
        <w:t xml:space="preserve">Эластичность спроса по цене в точке равновесия:</w:t>
      </w:r>
    </w:p>
    <w:p>
      <w:pPr>
        <w:pStyle w:val="pStyle"/>
      </w:pPr>
      <w:r>
        <w:t xml:space="preserve">E = - α ∙ P</w:t>
      </w:r>
      <w:r>
        <w:rPr>
          <w:vertAlign w:val="subscript"/>
        </w:rPr>
        <w:t>равн</w:t>
      </w:r>
      <w:r>
        <w:t xml:space="preserve"> / Q</w:t>
      </w:r>
      <w:r>
        <w:rPr>
          <w:vertAlign w:val="subscript"/>
        </w:rPr>
        <w:t>равн</w:t>
      </w:r>
    </w:p>
    <w:p>
      <w:pPr>
        <w:pStyle w:val="pStyle"/>
      </w:pPr>
      <w:r>
        <w:t xml:space="preserve">α - коэффициент наклона прямой спроса</w:t>
      </w:r>
    </w:p>
    <w:p>
      <w:pPr>
        <w:pStyle w:val="pStyle"/>
      </w:pPr>
      <w:r>
        <w:t xml:space="preserve">Р</w:t>
      </w:r>
      <w:r>
        <w:rPr>
          <w:vertAlign w:val="subscript"/>
        </w:rPr>
        <w:t>равн</w:t>
      </w:r>
      <w:r>
        <w:t xml:space="preserve"> - равновесная цена</w:t>
      </w:r>
    </w:p>
    <w:p>
      <w:pPr>
        <w:pStyle w:val="pStyle"/>
      </w:pPr>
      <w:r>
        <w:t xml:space="preserve">Q</w:t>
      </w:r>
      <w:r>
        <w:rPr>
          <w:vertAlign w:val="subscript"/>
        </w:rPr>
        <w:t>равн</w:t>
      </w:r>
      <w:r>
        <w:t xml:space="preserve"> - равновесный объем</w:t>
      </w:r>
    </w:p>
    <w:p>
      <w:pPr>
        <w:pStyle w:val="pStyle"/>
      </w:pPr>
      <w:r>
        <w:t xml:space="preserve">Ed = -0.4 ∙ 50 / 50 = -0.4</w:t>
      </w:r>
    </w:p>
    <w:p>
      <w:pPr>
        <w:pStyle w:val="pStyle"/>
      </w:pPr>
      <w:r>
        <w:t xml:space="preserve">Поскольку |E| &lt; 1, то спрос неэластичный, т.е. при изменении цен на 1%, объем продаж изменяется менее чем на 1%.</w:t>
      </w:r>
    </w:p>
    <w:p>
      <w:pPr>
        <w:pStyle w:val="pStyle"/>
      </w:pPr>
      <w:r>
        <w:t xml:space="preserve">Эластичность предложения по цене в точке равновесия</w:t>
      </w:r>
    </w:p>
    <w:p>
      <w:pPr>
        <w:pStyle w:val="pStyle"/>
      </w:pPr>
      <w:r>
        <w:t xml:space="preserve">E = β ∙ P</w:t>
      </w:r>
      <w:r>
        <w:rPr>
          <w:vertAlign w:val="subscript"/>
        </w:rPr>
        <w:t>равн</w:t>
      </w:r>
      <w:r>
        <w:t xml:space="preserve"> / Q</w:t>
      </w:r>
      <w:r>
        <w:rPr>
          <w:vertAlign w:val="subscript"/>
        </w:rPr>
        <w:t>равн</w:t>
      </w:r>
    </w:p>
    <w:p>
      <w:pPr>
        <w:pStyle w:val="pStyle"/>
      </w:pPr>
      <w:r>
        <w:t xml:space="preserve">α - коэффициент наклона прямой предложения</w:t>
      </w:r>
    </w:p>
    <w:p>
      <w:pPr>
        <w:pStyle w:val="pStyle"/>
      </w:pPr>
      <w:r>
        <w:t xml:space="preserve">Р</w:t>
      </w:r>
      <w:r>
        <w:rPr>
          <w:vertAlign w:val="subscript"/>
        </w:rPr>
        <w:t>равн</w:t>
      </w:r>
      <w:r>
        <w:t xml:space="preserve"> - равновесная цена</w:t>
      </w:r>
    </w:p>
    <w:p>
      <w:pPr>
        <w:pStyle w:val="pStyle"/>
      </w:pPr>
      <w:r>
        <w:t xml:space="preserve">Q</w:t>
      </w:r>
      <w:r>
        <w:rPr>
          <w:vertAlign w:val="subscript"/>
        </w:rPr>
        <w:t>равн</w:t>
      </w:r>
      <w:r>
        <w:t xml:space="preserve"> - равновесный объем</w:t>
      </w:r>
    </w:p>
    <w:p>
      <w:pPr>
        <w:pStyle w:val="pStyle"/>
      </w:pPr>
      <w:r>
        <w:t xml:space="preserve">Es = 2 ∙ 50 / 50 = 2</w:t>
      </w:r>
    </w:p>
    <w:p>
      <w:pPr>
        <w:pStyle w:val="pStyle"/>
      </w:pPr>
      <w:r>
        <w:t xml:space="preserve">Поскольку E &gt; 1, то предложение эластичное, т.е. при изменении цен на 1%, объем продаж изменяется более чем на 1%.</w:t>
      </w:r>
    </w:p>
    <w:p>
      <w:pPr>
        <w:pStyle w:val="pStyle"/>
      </w:pPr>
      <w:r>
        <w:rPr>
          <w:b/>
        </w:rPr>
        <w:t>3. Излишки потребителя и продавца, чистый общественный выигрыш</w:t>
      </w:r>
      <w:r>
        <w:t xml:space="preserve">.</w:t>
      </w:r>
    </w:p>
    <w:p>
      <w:pPr>
        <w:pStyle w:val="pStyle"/>
      </w:pPr>
      <w:r>
        <w:t xml:space="preserve">Потребительский излишек показывает, насколько лучше в среднем живут отдельные люди.</w:t>
      </w:r>
    </w:p>
    <w:p>
      <w:pPr>
        <w:pStyle w:val="pStyle"/>
      </w:pPr>
      <w:r>
        <w:rPr>
          <w:i/>
          <w:iCs/>
        </w:rPr>
        <w:t>Излишек потребителя</w:t>
      </w:r>
      <w:r>
        <w:t xml:space="preserve"> (или выигрыш) – это разность между максимальной ценой, которую он готов отдать за товар, и той, которую он действительно платит. Если сложить излишки всех потребителей, которые приобретают данный товар, то мы получим размер совокупного излишка.</w:t>
      </w:r>
    </w:p>
    <w:p>
      <w:pPr>
        <w:pStyle w:val="pStyle"/>
      </w:pPr>
      <w:r>
        <w:rPr>
          <w:i/>
          <w:iCs/>
        </w:rPr>
        <w:t>Излишек производителя</w:t>
      </w:r>
      <w:r>
        <w:t xml:space="preserve"> (выигрыш) – эта разность между рыночной ценой и той минимальной ценой, за которую производители готовы продать свой товар.</w:t>
      </w:r>
    </w:p>
    <w:p>
      <w:pPr>
        <w:pStyle w:val="pStyle"/>
      </w:pPr>
      <w:r>
        <w:t xml:space="preserve">Излишек продавца (P</w:t>
      </w:r>
      <w:r>
        <w:rPr>
          <w:vertAlign w:val="subscript"/>
        </w:rPr>
        <w:t>s</w:t>
      </w:r>
      <w:r>
        <w:t xml:space="preserve">P</w:t>
      </w:r>
      <w:r>
        <w:rPr>
          <w:vertAlign w:val="subscript"/>
        </w:rPr>
        <w:t>0</w:t>
      </w:r>
      <w:r>
        <w:t xml:space="preserve">E): (P</w:t>
      </w:r>
      <w:r>
        <w:rPr>
          <w:vertAlign w:val="subscript"/>
        </w:rPr>
        <w:t>равн</w:t>
      </w:r>
      <w:r>
        <w:t xml:space="preserve"> - Ps)Q</w:t>
      </w:r>
      <w:r>
        <w:rPr>
          <w:vertAlign w:val="subscript"/>
        </w:rPr>
        <w:t>равн</w:t>
      </w:r>
      <w:r>
        <w:t xml:space="preserve"> / 2 = (50 - 25)50 / 2 = 625 руб.</w:t>
      </w:r>
    </w:p>
    <w:p>
      <w:pPr>
        <w:pStyle w:val="pStyle"/>
      </w:pPr>
      <w:r>
        <w:t xml:space="preserve">Излишек покупателя (P</w:t>
      </w:r>
      <w:r>
        <w:rPr>
          <w:vertAlign w:val="subscript"/>
        </w:rPr>
        <w:t>d</w:t>
      </w:r>
      <w:r>
        <w:t xml:space="preserve">P</w:t>
      </w:r>
      <w:r>
        <w:rPr>
          <w:vertAlign w:val="subscript"/>
        </w:rPr>
        <w:t>0</w:t>
      </w:r>
      <w:r>
        <w:t xml:space="preserve">E): (Pd - P</w:t>
      </w:r>
      <w:r>
        <w:rPr>
          <w:vertAlign w:val="subscript"/>
        </w:rPr>
        <w:t>равн</w:t>
      </w:r>
      <w:r>
        <w:t xml:space="preserve">)Q</w:t>
      </w:r>
      <w:r>
        <w:rPr>
          <w:vertAlign w:val="subscript"/>
        </w:rPr>
        <w:t>равн</w:t>
      </w:r>
      <w:r>
        <w:t xml:space="preserve"> / 2 = (175 - 50)50 /2 = 3125 руб.</w:t>
      </w:r>
    </w:p>
    <w:p>
      <w:pPr>
        <w:pStyle w:val="pStyle"/>
      </w:pPr>
      <w:r>
        <w:t xml:space="preserve">Чистый общественный выигрыш: 625 + 3125 = 3750</w:t>
      </w:r>
    </w:p>
    <w:p>
      <w:pPr>
        <w:pStyle w:val="pStyle"/>
      </w:pPr>
      <w:r>
        <w:t xml:space="preserve">Знание излишков широко используется на практике, например, при распределении налогового бремени или субсидировании отраслей, фирм.</w:t>
      </w:r>
    </w:p>
    <w:p>
      <w:pPr>
        <w:pStyle w:val="pStyle"/>
      </w:pPr>
      <w:r>
        <w:rPr>
          <w:b/>
        </w:rPr>
        <w:t>7. Описать последствия принятия государством решения о фиксации цены на 40 выше равновесной.</w:t>
      </w:r>
    </w:p>
    <w:p>
      <w:pPr>
        <w:pStyle w:val="pStyle"/>
      </w:pPr>
      <w:r>
        <w:t xml:space="preserve">P</w:t>
      </w:r>
      <w:r>
        <w:rPr>
          <w:vertAlign w:val="subscript"/>
        </w:rPr>
        <w:t>фикс</w:t>
      </w:r>
      <w:r>
        <w:t xml:space="preserve"> = 50 + 40 = 90 руб.</w:t>
      </w:r>
    </w:p>
    <w:p>
      <w:pPr>
        <w:pStyle w:val="pStyle"/>
      </w:pPr>
      <w:r>
        <w:t xml:space="preserve">Объем спроса: Qd = 70 -0.4 ∙ 90 = 34.</w:t>
      </w:r>
    </w:p>
    <w:p>
      <w:pPr>
        <w:pStyle w:val="pStyle"/>
      </w:pPr>
      <w:r>
        <w:t xml:space="preserve">Объем предложения: Qs = -50 + 2 ∙ 90 = 130.</w:t>
      </w:r>
    </w:p>
    <w:p>
      <w:pPr>
        <w:pStyle w:val="pStyle"/>
      </w:pPr>
      <w:r>
        <w:t xml:space="preserve">После фиксации цены, объем спроса увеличился на 16 шт. (50 - 34), а излишек производителей увеличился на 80 шт. (130 - 50). На рынке излишек товаров в размере 96 шт. (130 - 34).</w:t>
      </w:r>
    </w:p>
    <w:p>
      <w:r>
        <w:pict>
          <v:shape type="#_x0000_t75" style="width:375pt;height:375pt">
            <v:imagedata r:id="rId8" o:title=""/>
          </v:shape>
        </w:pic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9" w:history="1">
        <w:r>
          <w:rPr>
            <w:color w:val="0000FF"/>
            <w:u w:val="single"/>
          </w:rPr>
          <w:t xml:space="preserve">Равновесная цена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10" w:history="1">
        <w:r>
          <w:rPr>
            <w:color w:val="0000FF"/>
            <w:u w:val="single"/>
          </w:rPr>
          <w:t xml:space="preserve">Функция полезности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png"/>
  <Relationship Id="rId8" Type="http://schemas.openxmlformats.org/officeDocument/2006/relationships/image" Target="media/section_image2.png"/>
  <Relationship Id="rId9" Type="http://schemas.openxmlformats.org/officeDocument/2006/relationships/hyperlink" Target="https://axd.semestr.ru/econ/ravn.php" TargetMode="External"/>
  <Relationship Id="rId10" Type="http://schemas.openxmlformats.org/officeDocument/2006/relationships/hyperlink" Target="https://www.semestr.ru/economic/ks905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2024-09-02T20:20:00+03:00</dcterms:created>
  <dcterms:modified xsi:type="dcterms:W3CDTF">2024-09-02T20:20:00+03:00</dcterms:modified>
  <dc:title>Равновесная цена</dc:title>
  <dc:description>https://axd.semestr.ru/econ/ravn.php</dc:description>
  <dc:subject>Равновесная цена</dc:subject>
  <cp:keywords>равновесная цена,равновесный объем,спрос,предложение,коэффициент прямой эластичности спроса, коэффициент прямой эластичности предложения в точке равновесия,излишки потребителя и продавца,чистый общественный выигрыш</cp:keywords>
  <cp:category>Равновесная цена</cp:category>
</cp:coreProperties>
</file>