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1. Расчет оптимального размера заказа</w:t>
      </w:r>
      <w:r>
        <w:t xml:space="preserve">.</w:t>
      </w:r>
    </w:p>
    <w:p>
      <w:pPr>
        <w:pStyle w:val="pStyle"/>
      </w:pPr>
      <w:r>
        <w:t xml:space="preserve">Оптимальный размер заказа рассчитывается по формуле Вильсона:</w:t>
      </w:r>
    </w:p>
    <w:p>
      <m:oMathPara>
        <m:oMath>
          <m:sSub>
            <m:e>
              <m:r>
                <m:t>q</m:t>
              </m:r>
            </m:e>
            <m:sub>
              <m:r>
                <m:t>0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r>
                <m:t>2∙</m:t>
              </m:r>
              <m:sSub>
                <m:e>
                  <m:r>
                    <m:t>C</m:t>
                  </m:r>
                </m:e>
                <m:sub>
                  <m:r>
                    <m:t>1</m:t>
                  </m:r>
                </m:sub>
              </m:sSub>
              <m:r>
                <m:t>∙</m:t>
              </m:r>
              <m:f>
                <m:num>
                  <m:r>
                    <m:t>Q</m:t>
                  </m:r>
                </m:num>
                <m:den>
                  <m:sSub>
                    <m:e>
                      <m:r>
                        <m:t>C</m:t>
                      </m:r>
                    </m:e>
                    <m:sub>
                      <m:r>
                        <m:t>2</m:t>
                      </m:r>
                    </m:sub>
                  </m:sSub>
                </m:den>
              </m:f>
            </m:e>
          </m:rad>
        </m:oMath>
      </m:oMathPara>
    </w:p>
    <w:p>
      <w:pPr>
        <w:pStyle w:val="pStyle"/>
      </w:pPr>
      <w:r>
        <w:t xml:space="preserve">где q</w:t>
      </w:r>
      <w:r>
        <w:rPr>
          <w:vertAlign w:val="subscript"/>
        </w:rPr>
        <w:t>0</w:t>
      </w:r>
      <w:r>
        <w:t xml:space="preserve"> – оптимальный размер заказа, шт.;</w:t>
      </w:r>
    </w:p>
    <w:p>
      <w:pPr>
        <w:pStyle w:val="pStyle"/>
      </w:pPr>
      <w:r>
        <w:t xml:space="preserve">С</w:t>
      </w:r>
      <w:r>
        <w:rPr>
          <w:vertAlign w:val="subscript"/>
        </w:rPr>
        <w:t>1</w:t>
      </w:r>
      <w:r>
        <w:t xml:space="preserve"> = 500, стоимость выполнения одного заказа, руб.;</w:t>
      </w:r>
    </w:p>
    <w:p>
      <w:pPr>
        <w:pStyle w:val="pStyle"/>
      </w:pPr>
      <w:r>
        <w:t xml:space="preserve">Q = 400, потребность в товарно-материальных ценностях за определенный период времени (год), шт.;</w:t>
      </w:r>
    </w:p>
    <w:p>
      <w:pPr>
        <w:pStyle w:val="pStyle"/>
      </w:pPr>
      <w:r>
        <w:t xml:space="preserve">C</w:t>
      </w:r>
      <w:r>
        <w:rPr>
          <w:vertAlign w:val="subscript"/>
        </w:rPr>
        <w:t>2</w:t>
      </w:r>
      <w:r>
        <w:t xml:space="preserve"> = 300, затраты на содержание единицы запаса, руб./шт.</w:t>
      </w:r>
    </w:p>
    <w:p>
      <m:oMathPara>
        <m:oMath>
          <m:sSub>
            <m:e>
              <m:r>
                <m:t>q</m:t>
              </m:r>
            </m:e>
            <m:sub>
              <m:r>
                <m:t>0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r>
                <m:t>2∙500∙</m:t>
              </m:r>
              <m:f>
                <m:num>
                  <m:r>
                    <m:t>400</m:t>
                  </m:r>
                </m:num>
                <m:den>
                  <m:r>
                    <m:t>300</m:t>
                  </m:r>
                </m:den>
              </m:f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36.51</m:t>
          </m:r>
        </m:oMath>
      </m:oMathPara>
      <m:oMathPara>
        <m:oMath>
          <m:r>
            <m:t>шт.</m:t>
          </m:r>
        </m:oMath>
      </m:oMathPara>
    </w:p>
    <w:p>
      <w:pPr>
        <w:pStyle w:val="pStyle"/>
      </w:pPr>
      <w:r>
        <w:rPr>
          <w:i/>
          <w:iCs/>
        </w:rPr>
        <w:t>Оптимальный средний уровень запаса</w:t>
      </w:r>
      <w:r>
        <w:t xml:space="preserve">:</w:t>
      </w:r>
    </w:p>
    <w:p>
      <m:oMathPara>
        <m:oMath>
          <m:bar>
            <m:barPr>
              <m:pos m:val="top"/>
            </m:barPr>
            <m:e>
              <m:sSub>
                <m:e>
                  <m:r>
                    <m:t>q</m:t>
                  </m:r>
                </m:e>
                <m:sub>
                  <m:r>
                    <m:t>опт</m:t>
                  </m:r>
                </m:sub>
              </m:sSub>
            </m:e>
          </m:bar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q</m:t>
                  </m:r>
                </m:e>
                <m:sub>
                  <m:r>
                    <m:t>0</m:t>
                  </m:r>
                </m:sub>
              </m:sSub>
            </m:num>
            <m:den>
              <m:r>
                <m:t>2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36.51</m:t>
              </m:r>
            </m:num>
            <m:den>
              <m:r>
                <m:t>2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18.26</m:t>
          </m:r>
        </m:oMath>
      </m:oMathPara>
      <m:oMathPara>
        <m:oMath>
          <m:r>
            <m:t>шт.</m:t>
          </m:r>
        </m:oMath>
      </m:oMathPara>
    </w:p>
    <w:p>
      <w:pPr>
        <w:pStyle w:val="pStyle"/>
      </w:pPr>
      <w:r>
        <w:rPr>
          <w:i/>
          <w:iCs/>
        </w:rPr>
        <w:t>Оптимальная периодичность пополнения запасов</w:t>
      </w:r>
      <w:r>
        <w:t xml:space="preserve">:</w:t>
      </w:r>
    </w:p>
    <w:p>
      <m:oMathPara>
        <m:oMath>
          <m:sSub>
            <m:e>
              <m:r>
                <m:t>T</m:t>
              </m:r>
            </m:e>
            <m:sub>
              <m:r>
                <m:t>опт</m:t>
              </m:r>
            </m:sub>
          </m:sSub>
          <m:r>
            <m:t>=</m:t>
          </m:r>
        </m:oMath>
      </m:oMathPara>
      <m:oMathPara>
        <m:oMath>
          <m:f>
            <m:num>
              <m:sSub>
                <m:e>
                  <m:r>
                    <m:t>q</m:t>
                  </m:r>
                </m:e>
                <m:sub>
                  <m:r>
                    <m:t>0</m:t>
                  </m:r>
                </m:sub>
              </m:sSub>
            </m:num>
            <m:den>
              <m:r>
                <m:t>Q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36.51</m:t>
              </m:r>
            </m:num>
            <m:den>
              <m:r>
                <m:t>400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0.0913</m:t>
          </m:r>
        </m:oMath>
      </m:oMathPara>
      <m:oMathPara>
        <m:oMath>
          <m:r>
            <m:t>(в годах)</m:t>
          </m:r>
        </m:oMath>
      </m:oMathPara>
    </w:p>
    <w:p>
      <w:pPr>
        <w:pStyle w:val="pStyle"/>
      </w:pPr>
      <w:r>
        <w:t xml:space="preserve">или 0.0913∙225=21 дней</w:t>
      </w:r>
    </w:p>
    <w:p>
      <w:pPr>
        <w:pStyle w:val="pStyle"/>
      </w:pPr>
      <w:r>
        <w:rPr>
          <w:b/>
        </w:rPr>
        <w:t>2. Интервал времени между заказами при условии соблюдения оптимальной партии поставки</w:t>
      </w:r>
      <w:r>
        <w:t xml:space="preserve">.</w:t>
      </w:r>
    </w:p>
    <w:p>
      <m:oMathPara>
        <m:oMath>
          <m:r>
            <m:t>t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N</m:t>
              </m:r>
            </m:num>
            <m:den>
              <m:r>
                <m:t>n</m:t>
              </m:r>
            </m:den>
          </m:f>
        </m:oMath>
      </m:oMathPara>
    </w:p>
    <w:p>
      <w:pPr>
        <w:pStyle w:val="pStyle"/>
      </w:pPr>
      <w:r>
        <w:t xml:space="preserve">где N - количество рабочих дней в году;</w:t>
      </w:r>
    </w:p>
    <w:p>
      <w:pPr>
        <w:pStyle w:val="pStyle"/>
      </w:pPr>
      <w:r>
        <w:t xml:space="preserve">n – количество партий поставок за период (год);</w:t>
      </w:r>
    </w:p>
    <w:p>
      <m:oMathPara>
        <m:oMath>
          <m:r>
            <m:t>n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Q</m:t>
              </m:r>
            </m:num>
            <m:den>
              <m:sSub>
                <m:e>
                  <m:r>
                    <m:t>q</m:t>
                  </m:r>
                </m:e>
                <m:sub>
                  <m:r>
                    <m:t>0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400</m:t>
              </m:r>
            </m:num>
            <m:den>
              <m:r>
                <m:t>36.51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10.95</m:t>
          </m:r>
        </m:oMath>
      </m:oMathPara>
      <m:oMathPara>
        <m:oMath>
          <m:r>
            <m:t>≈ 11</m:t>
          </m:r>
        </m:oMath>
      </m:oMathPara>
    </w:p>
    <w:p>
      <m:oMathPara>
        <m:oMath>
          <m:r>
            <m:t>t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225</m:t>
              </m:r>
            </m:num>
            <m:den>
              <m:r>
                <m:t>10.95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20.54</m:t>
          </m:r>
        </m:oMath>
      </m:oMathPara>
      <m:oMathPara>
        <m:oMath>
          <m:r>
            <m:t>дней</m:t>
          </m:r>
        </m:oMath>
      </m:oMathPara>
    </w:p>
    <w:p>
      <w:pPr>
        <w:pStyle w:val="pStyle"/>
      </w:pPr>
      <w:r>
        <w:t xml:space="preserve">Точка заказа:</w:t>
      </w:r>
    </w:p>
    <w:p>
      <m:oMathPara>
        <m:oMath>
          <m:sSub>
            <m:e>
              <m:r>
                <m:t>h</m:t>
              </m:r>
            </m:e>
            <m:sub>
              <m:r>
                <m:t>0</m:t>
              </m:r>
            </m:sub>
          </m:sSub>
          <m:r>
            <m:t>=</m:t>
          </m:r>
        </m:oMath>
      </m:oMathPara>
      <m:oMathPara>
        <m:oMath>
          <m:r>
            <m:t>(t-</m:t>
          </m:r>
          <m:r>
            <m:t>τ</m:t>
          </m:r>
          <m:r>
            <m:t>)∙</m:t>
          </m:r>
          <m:f>
            <m:num>
              <m:r>
                <m:t>Q</m:t>
              </m:r>
            </m:num>
            <m:den>
              <m:r>
                <m:t>N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(20.54-20)∙</m:t>
          </m:r>
          <m:f>
            <m:num>
              <m:r>
                <m:t>400</m:t>
              </m:r>
            </m:num>
            <m:den>
              <m:r>
                <m:t>225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0.96</m:t>
          </m:r>
        </m:oMath>
      </m:oMathPara>
      <m:oMathPara>
        <m:oMath>
          <m:r>
            <m:t>шт.</m:t>
          </m:r>
        </m:oMath>
      </m:oMathPara>
    </w:p>
    <w:p>
      <w:pPr>
        <w:pStyle w:val="pStyle"/>
      </w:pPr>
      <w:r>
        <w:t xml:space="preserve">3. Общегодовые издержки по складу за год составят:</w:t>
      </w:r>
    </w:p>
    <w:p>
      <m:oMathPara>
        <m:oMath>
          <m:r>
            <m:t>TCU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C</m:t>
                  </m:r>
                </m:e>
                <m:sub>
                  <m:r>
                    <m:t>1</m:t>
                  </m:r>
                </m:sub>
              </m:sSub>
            </m:num>
            <m:den>
              <m:sSub>
                <m:e>
                  <m:r>
                    <m:t>T</m:t>
                  </m:r>
                </m:e>
                <m:sub>
                  <m:r>
                    <m:t>опт</m:t>
                  </m:r>
                </m:sub>
              </m:sSub>
            </m:den>
          </m:f>
          <m:r>
            <m:t>+</m:t>
          </m:r>
          <m:sSub>
            <m:e>
              <m:r>
                <m:t>C</m:t>
              </m:r>
            </m:e>
            <m:sub>
              <m:r>
                <m:t>2</m:t>
              </m:r>
            </m:sub>
          </m:sSub>
          <m:r>
            <m:t>∙</m:t>
          </m:r>
          <m:sSub>
            <m:e>
              <m:r>
                <m:t>q</m:t>
              </m:r>
            </m:e>
            <m:sub>
              <m:r>
                <m:t>опт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500</m:t>
              </m:r>
            </m:num>
            <m:den>
              <m:r>
                <m:t>0.0913</m:t>
              </m:r>
            </m:den>
          </m:f>
          <m:r>
            <m:t>+300∙18.26</m:t>
          </m:r>
        </m:oMath>
      </m:oMathPara>
      <m:oMathPara>
        <m:oMath>
          <m:r>
            <m:t>=</m:t>
          </m:r>
        </m:oMath>
      </m:oMathPara>
      <m:oMathPara>
        <m:oMath>
          <m:r>
            <m:t>10954.45</m:t>
          </m:r>
        </m:oMath>
      </m:oMathPara>
      <m:oMathPara>
        <m:oMath>
          <m:r>
            <m:t>руб.</m:t>
          </m:r>
        </m:oMath>
      </m:oMathPara>
    </w:p>
    <w:p>
      <w:pPr>
        <w:pStyle w:val="pStyle"/>
      </w:pPr>
      <w:r>
        <w:t xml:space="preserve">Общие издержки</w:t>
      </w:r>
    </w:p>
    <w:p>
      <w:pPr>
        <w:pStyle w:val="pStyle"/>
      </w:pPr>
      <w:r>
        <w:t xml:space="preserve">TC = p∙Q + TCU = 3000∙400 + 10954.45 = 1210954.45 руб.</w:t>
      </w:r>
    </w:p>
    <w:p>
      <w:pPr>
        <w:pStyle w:val="pStyle"/>
      </w:pPr>
      <w:r>
        <w:t xml:space="preserve">где p - закупочная цена, рублей за 1 ед.</w:t>
      </w:r>
    </w:p>
    <w:p>
      <w:pPr>
        <w:pStyle w:val="pStyle"/>
      </w:pPr>
      <w:r>
        <w:t xml:space="preserve">Таблица 1 - Порядок расчета параметров системы управления запасами с фиксированным размером заказа.</w:t>
      </w:r>
    </w:p>
    <w:tbl>
      <w:tblPr>
        <w:tblStyle w:val="myOwnTableStyle"/>
        <w:jc w:val="center"/>
      </w:tblPr>
      <w:tr>
        <w:tc>
          <w:tcPr>
            <w:tcW w:w="1800" w:type="dxa"/>
          </w:tcPr>
          <w:p>
            <w:r>
              <w:t xml:space="preserve">N</w:t>
            </w:r>
          </w:p>
        </w:tc>
        <w:tc>
          <w:tcPr>
            <w:tcW w:w="1800" w:type="dxa"/>
          </w:tcPr>
          <w:p>
            <w:r>
              <w:t xml:space="preserve">Показатель</w:t>
            </w:r>
          </w:p>
        </w:tc>
        <w:tc>
          <w:tcPr>
            <w:tcW w:w="1800" w:type="dxa"/>
          </w:tcPr>
          <w:p>
            <w:r>
              <w:t xml:space="preserve">Порядок расчета</w:t>
            </w:r>
          </w:p>
        </w:tc>
        <w:tc>
          <w:tcPr>
            <w:tcW w:w="1800" w:type="dxa"/>
          </w:tcPr>
          <w:p>
            <w:r>
              <w:t xml:space="preserve">Значение</w:t>
            </w:r>
          </w:p>
        </w:tc>
      </w:tr>
      <w:tr>
        <w:tc>
          <w:tcPr>
            <w:tcW w:w="1800" w:type="dxa"/>
          </w:tcPr>
          <w:p>
            <w:r>
              <w:t xml:space="preserve">1</w:t>
            </w:r>
          </w:p>
        </w:tc>
        <w:tc>
          <w:tcPr>
            <w:tcW w:w="1800" w:type="dxa"/>
          </w:tcPr>
          <w:p>
            <w:r>
              <w:t xml:space="preserve">Потребность, шт.</w:t>
            </w:r>
          </w:p>
        </w:tc>
        <w:tc>
          <w:tcPr>
            <w:tcW w:w="1800" w:type="dxa"/>
          </w:tcPr>
          <w:p>
            <w:r>
              <w:t xml:space="preserve">-</w:t>
            </w:r>
          </w:p>
        </w:tc>
        <w:tc>
          <w:tcPr>
            <w:tcW w:w="1800" w:type="dxa"/>
          </w:tcPr>
          <w:p>
            <w:r>
              <w:t xml:space="preserve">400</w:t>
            </w:r>
          </w:p>
        </w:tc>
      </w:tr>
      <w:tr>
        <w:tc>
          <w:tcPr>
            <w:tcW w:w="1800" w:type="dxa"/>
          </w:tcPr>
          <w:p>
            <w:r>
              <w:t xml:space="preserve">2</w:t>
            </w:r>
          </w:p>
        </w:tc>
        <w:tc>
          <w:tcPr>
            <w:tcW w:w="1800" w:type="dxa"/>
          </w:tcPr>
          <w:p>
            <w:r>
              <w:t xml:space="preserve">Оптимальный размер заказа, шт.</w:t>
            </w:r>
          </w:p>
        </w:tc>
        <w:tc>
          <w:tcPr>
            <w:tcW w:w="1800" w:type="dxa"/>
          </w:tcPr>
          <w:p>
            <w:r>
              <w:t xml:space="preserve">По формуле</w:t>
            </w:r>
          </w:p>
        </w:tc>
        <w:tc>
          <w:tcPr>
            <w:tcW w:w="1800" w:type="dxa"/>
          </w:tcPr>
          <w:p>
            <w:r>
              <w:t xml:space="preserve">36.51</w:t>
            </w:r>
          </w:p>
        </w:tc>
      </w:tr>
      <w:tr>
        <w:tc>
          <w:tcPr>
            <w:tcW w:w="1800" w:type="dxa"/>
          </w:tcPr>
          <w:p>
            <w:r>
              <w:t xml:space="preserve">3</w:t>
            </w:r>
          </w:p>
        </w:tc>
        <w:tc>
          <w:tcPr>
            <w:tcW w:w="1800" w:type="dxa"/>
          </w:tcPr>
          <w:p>
            <w:r>
              <w:t xml:space="preserve">Время поставки, дни</w:t>
            </w:r>
          </w:p>
        </w:tc>
        <w:tc>
          <w:tcPr>
            <w:tcW w:w="1800" w:type="dxa"/>
          </w:tcPr>
          <w:p>
            <w:r>
              <w:t xml:space="preserve">-</w:t>
            </w:r>
          </w:p>
        </w:tc>
        <w:tc>
          <w:tcPr>
            <w:tcW w:w="1800" w:type="dxa"/>
          </w:tcPr>
          <w:p>
            <w:r>
              <w:t xml:space="preserve">20</w:t>
            </w:r>
          </w:p>
        </w:tc>
      </w:tr>
      <w:tr>
        <w:tc>
          <w:tcPr>
            <w:tcW w:w="1800" w:type="dxa"/>
          </w:tcPr>
          <w:p>
            <w:r>
              <w:t xml:space="preserve">4</w:t>
            </w:r>
          </w:p>
        </w:tc>
        <w:tc>
          <w:tcPr>
            <w:tcW w:w="1800" w:type="dxa"/>
          </w:tcPr>
          <w:p>
            <w:r>
              <w:t xml:space="preserve">Возможная задержка поставки, дни</w:t>
            </w:r>
          </w:p>
        </w:tc>
        <w:tc>
          <w:tcPr>
            <w:tcW w:w="1800" w:type="dxa"/>
          </w:tcPr>
          <w:p>
            <w:r>
              <w:t xml:space="preserve">-</w:t>
            </w:r>
          </w:p>
        </w:tc>
        <w:tc>
          <w:tcPr>
            <w:tcW w:w="1800" w:type="dxa"/>
          </w:tcPr>
          <w:p>
            <w:r>
              <w:t xml:space="preserve">5</w:t>
            </w:r>
          </w:p>
        </w:tc>
      </w:tr>
      <w:tr>
        <w:tc>
          <w:tcPr>
            <w:tcW w:w="1800" w:type="dxa"/>
          </w:tcPr>
          <w:p>
            <w:r>
              <w:t xml:space="preserve">5</w:t>
            </w:r>
          </w:p>
        </w:tc>
        <w:tc>
          <w:tcPr>
            <w:tcW w:w="1800" w:type="dxa"/>
          </w:tcPr>
          <w:p>
            <w:r>
              <w:t xml:space="preserve">Ожидаемое дневное потребление, шт./день</w:t>
            </w:r>
          </w:p>
        </w:tc>
        <w:tc>
          <w:tcPr>
            <w:tcW w:w="1800" w:type="dxa"/>
          </w:tcPr>
          <w:p>
            <w:r>
              <w:t xml:space="preserve">[1] : [число рабочих дней]</w:t>
            </w:r>
          </w:p>
        </w:tc>
        <w:tc>
          <w:tcPr>
            <w:tcW w:w="1800" w:type="dxa"/>
          </w:tcPr>
          <w:p>
            <w:r>
              <w:t xml:space="preserve">1.78</w:t>
            </w:r>
          </w:p>
        </w:tc>
      </w:tr>
      <w:tr>
        <w:tc>
          <w:tcPr>
            <w:tcW w:w="1800" w:type="dxa"/>
          </w:tcPr>
          <w:p>
            <w:r>
              <w:t xml:space="preserve">6</w:t>
            </w:r>
          </w:p>
        </w:tc>
        <w:tc>
          <w:tcPr>
            <w:tcW w:w="1800" w:type="dxa"/>
          </w:tcPr>
          <w:p>
            <w:r>
              <w:t xml:space="preserve">Срок расходования заказа, дни</w:t>
            </w:r>
          </w:p>
        </w:tc>
        <w:tc>
          <w:tcPr>
            <w:tcW w:w="1800" w:type="dxa"/>
          </w:tcPr>
          <w:p>
            <w:r>
              <w:t xml:space="preserve">[2] : [5]</w:t>
            </w:r>
          </w:p>
        </w:tc>
        <w:tc>
          <w:tcPr>
            <w:tcW w:w="1800" w:type="dxa"/>
          </w:tcPr>
          <w:p>
            <w:r>
              <w:t xml:space="preserve">20.51</w:t>
            </w:r>
          </w:p>
        </w:tc>
      </w:tr>
      <w:tr>
        <w:tc>
          <w:tcPr>
            <w:tcW w:w="1800" w:type="dxa"/>
          </w:tcPr>
          <w:p>
            <w:r>
              <w:t xml:space="preserve">7</w:t>
            </w:r>
          </w:p>
        </w:tc>
        <w:tc>
          <w:tcPr>
            <w:tcW w:w="1800" w:type="dxa"/>
          </w:tcPr>
          <w:p>
            <w:r>
              <w:t xml:space="preserve">Ожидаемое потребление за время поставки, шт.</w:t>
            </w:r>
          </w:p>
        </w:tc>
        <w:tc>
          <w:tcPr>
            <w:tcW w:w="1800" w:type="dxa"/>
          </w:tcPr>
          <w:p>
            <w:r>
              <w:t xml:space="preserve">[3] х [5]</w:t>
            </w:r>
          </w:p>
        </w:tc>
        <w:tc>
          <w:tcPr>
            <w:tcW w:w="1800" w:type="dxa"/>
          </w:tcPr>
          <w:p>
            <w:r>
              <w:t xml:space="preserve">35.6</w:t>
            </w:r>
          </w:p>
        </w:tc>
      </w:tr>
      <w:tr>
        <w:tc>
          <w:tcPr>
            <w:tcW w:w="1800" w:type="dxa"/>
          </w:tcPr>
          <w:p>
            <w:r>
              <w:t xml:space="preserve">8</w:t>
            </w:r>
          </w:p>
        </w:tc>
        <w:tc>
          <w:tcPr>
            <w:tcW w:w="1800" w:type="dxa"/>
          </w:tcPr>
          <w:p>
            <w:r>
              <w:t xml:space="preserve">Максимальное потребление за время поставки, шт.</w:t>
            </w:r>
          </w:p>
        </w:tc>
        <w:tc>
          <w:tcPr>
            <w:tcW w:w="1800" w:type="dxa"/>
          </w:tcPr>
          <w:p>
            <w:r>
              <w:t xml:space="preserve">([3] + [4]) х [5]</w:t>
            </w:r>
          </w:p>
        </w:tc>
        <w:tc>
          <w:tcPr>
            <w:tcW w:w="1800" w:type="dxa"/>
          </w:tcPr>
          <w:p>
            <w:r>
              <w:t xml:space="preserve">44.5</w:t>
            </w:r>
          </w:p>
        </w:tc>
      </w:tr>
      <w:tr>
        <w:tc>
          <w:tcPr>
            <w:tcW w:w="1800" w:type="dxa"/>
          </w:tcPr>
          <w:p>
            <w:r>
              <w:t xml:space="preserve">9</w:t>
            </w:r>
          </w:p>
        </w:tc>
        <w:tc>
          <w:tcPr>
            <w:tcW w:w="1800" w:type="dxa"/>
          </w:tcPr>
          <w:p>
            <w:r>
              <w:t xml:space="preserve">Гарантийный запас, шт.</w:t>
            </w:r>
          </w:p>
        </w:tc>
        <w:tc>
          <w:tcPr>
            <w:tcW w:w="1800" w:type="dxa"/>
          </w:tcPr>
          <w:p>
            <w:r>
              <w:t xml:space="preserve">[8] - [7]</w:t>
            </w:r>
          </w:p>
        </w:tc>
        <w:tc>
          <w:tcPr>
            <w:tcW w:w="1800" w:type="dxa"/>
          </w:tcPr>
          <w:p>
            <w:r>
              <w:t xml:space="preserve">8.9</w:t>
            </w:r>
          </w:p>
        </w:tc>
      </w:tr>
      <w:tr>
        <w:tc>
          <w:tcPr>
            <w:tcW w:w="1800" w:type="dxa"/>
          </w:tcPr>
          <w:p>
            <w:r>
              <w:t xml:space="preserve">10</w:t>
            </w:r>
          </w:p>
        </w:tc>
        <w:tc>
          <w:tcPr>
            <w:tcW w:w="1800" w:type="dxa"/>
          </w:tcPr>
          <w:p>
            <w:r>
              <w:t xml:space="preserve">Пороговый уровень запаса, шт.</w:t>
            </w:r>
          </w:p>
        </w:tc>
        <w:tc>
          <w:tcPr>
            <w:tcW w:w="1800" w:type="dxa"/>
          </w:tcPr>
          <w:p>
            <w:r>
              <w:t xml:space="preserve">[9] + [7]</w:t>
            </w:r>
          </w:p>
        </w:tc>
        <w:tc>
          <w:tcPr>
            <w:tcW w:w="1800" w:type="dxa"/>
          </w:tcPr>
          <w:p>
            <w:r>
              <w:t xml:space="preserve">44.5</w:t>
            </w:r>
          </w:p>
        </w:tc>
      </w:tr>
      <w:tr>
        <w:tc>
          <w:tcPr>
            <w:tcW w:w="1800" w:type="dxa"/>
          </w:tcPr>
          <w:p>
            <w:r>
              <w:t xml:space="preserve">11</w:t>
            </w:r>
          </w:p>
        </w:tc>
        <w:tc>
          <w:tcPr>
            <w:tcW w:w="1800" w:type="dxa"/>
          </w:tcPr>
          <w:p>
            <w:r>
              <w:t xml:space="preserve">Максимальный желательный запас, шт.</w:t>
            </w:r>
          </w:p>
        </w:tc>
        <w:tc>
          <w:tcPr>
            <w:tcW w:w="1800" w:type="dxa"/>
          </w:tcPr>
          <w:p>
            <w:r>
              <w:t xml:space="preserve">[9] + [2]</w:t>
            </w:r>
          </w:p>
        </w:tc>
        <w:tc>
          <w:tcPr>
            <w:tcW w:w="1800" w:type="dxa"/>
          </w:tcPr>
          <w:p>
            <w:r>
              <w:t xml:space="preserve">45.41</w:t>
            </w:r>
          </w:p>
        </w:tc>
      </w:tr>
      <w:tr>
        <w:tc>
          <w:tcPr>
            <w:tcW w:w="1800" w:type="dxa"/>
          </w:tcPr>
          <w:p>
            <w:r>
              <w:t xml:space="preserve">12</w:t>
            </w:r>
          </w:p>
        </w:tc>
        <w:tc>
          <w:tcPr>
            <w:tcW w:w="1800" w:type="dxa"/>
          </w:tcPr>
          <w:p>
            <w:r>
              <w:t xml:space="preserve">Срок расходования запаса до порогового уровня, дни, шт.</w:t>
            </w:r>
          </w:p>
        </w:tc>
        <w:tc>
          <w:tcPr>
            <w:tcW w:w="1800" w:type="dxa"/>
          </w:tcPr>
          <w:p>
            <w:r>
              <w:t xml:space="preserve">([11] - [10]) : [5]</w:t>
            </w:r>
          </w:p>
        </w:tc>
        <w:tc>
          <w:tcPr>
            <w:tcW w:w="1800" w:type="dxa"/>
          </w:tcPr>
          <w:p>
            <w:r>
              <w:t xml:space="preserve">0.51</w:t>
            </w:r>
          </w:p>
        </w:tc>
      </w:tr>
    </w:tbl>
    <w:p>
      <w:pPr>
        <w:pStyle w:val="pStyle"/>
      </w:pPr>
      <w:r>
        <w:rPr>
          <w:b/>
        </w:rPr>
        <w:t>Размер заказа с фиксированным интервалом времени между заказами</w:t>
      </w:r>
      <w:r>
        <w:t xml:space="preserve">.</w:t>
      </w:r>
    </w:p>
    <w:p>
      <w:pPr>
        <w:pStyle w:val="pStyle"/>
      </w:pPr>
      <w:r>
        <w:t xml:space="preserve">Таблица 2 - Порядок расчета параметров системы управления запасами с фиксированным интервалом времени между заказами.</w:t>
      </w:r>
    </w:p>
    <w:tbl>
      <w:tblPr>
        <w:tblStyle w:val="myOwnTableStyle"/>
        <w:jc w:val="center"/>
      </w:tblPr>
      <w:tr>
        <w:tc>
          <w:tcPr>
            <w:tcW w:w="1800" w:type="dxa"/>
          </w:tcPr>
          <w:p>
            <w:r>
              <w:t xml:space="preserve">N</w:t>
            </w:r>
          </w:p>
        </w:tc>
        <w:tc>
          <w:tcPr>
            <w:tcW w:w="1800" w:type="dxa"/>
          </w:tcPr>
          <w:p>
            <w:r>
              <w:t xml:space="preserve">Показатель</w:t>
            </w:r>
          </w:p>
        </w:tc>
        <w:tc>
          <w:tcPr>
            <w:tcW w:w="1800" w:type="dxa"/>
          </w:tcPr>
          <w:p>
            <w:r>
              <w:t xml:space="preserve">Порядок расчета</w:t>
            </w:r>
          </w:p>
        </w:tc>
        <w:tc>
          <w:tcPr>
            <w:tcW w:w="1800" w:type="dxa"/>
          </w:tcPr>
          <w:p>
            <w:r>
              <w:t xml:space="preserve">Значение</w:t>
            </w:r>
          </w:p>
        </w:tc>
      </w:tr>
      <w:tr>
        <w:tc>
          <w:tcPr>
            <w:tcW w:w="1800" w:type="dxa"/>
          </w:tcPr>
          <w:p>
            <w:r>
              <w:t xml:space="preserve">1</w:t>
            </w:r>
          </w:p>
        </w:tc>
        <w:tc>
          <w:tcPr>
            <w:tcW w:w="1800" w:type="dxa"/>
          </w:tcPr>
          <w:p>
            <w:r>
              <w:t xml:space="preserve">Потребность, шт.</w:t>
            </w:r>
          </w:p>
        </w:tc>
        <w:tc>
          <w:tcPr>
            <w:tcW w:w="1800" w:type="dxa"/>
          </w:tcPr>
          <w:p>
            <w:r>
              <w:t xml:space="preserve">-</w:t>
            </w:r>
          </w:p>
        </w:tc>
        <w:tc>
          <w:tcPr>
            <w:tcW w:w="1800" w:type="dxa"/>
          </w:tcPr>
          <w:p>
            <w:r>
              <w:t xml:space="preserve">400</w:t>
            </w:r>
          </w:p>
        </w:tc>
      </w:tr>
      <w:tr>
        <w:tc>
          <w:tcPr>
            <w:tcW w:w="1800" w:type="dxa"/>
          </w:tcPr>
          <w:p>
            <w:r>
              <w:t xml:space="preserve">2</w:t>
            </w:r>
          </w:p>
        </w:tc>
        <w:tc>
          <w:tcPr>
            <w:tcW w:w="1800" w:type="dxa"/>
          </w:tcPr>
          <w:p>
            <w:r>
              <w:t xml:space="preserve">Интервал времени между заказами, дни</w:t>
            </w:r>
          </w:p>
        </w:tc>
        <w:tc>
          <w:tcPr>
            <w:tcW w:w="1800" w:type="dxa"/>
          </w:tcPr>
          <w:p>
            <w:r>
              <w:t xml:space="preserve">-</w:t>
            </w:r>
          </w:p>
        </w:tc>
        <w:tc>
          <w:tcPr>
            <w:tcW w:w="1800" w:type="dxa"/>
          </w:tcPr>
          <w:p>
            <w:r>
              <w:t xml:space="preserve">20.54</w:t>
            </w:r>
          </w:p>
        </w:tc>
      </w:tr>
      <w:tr>
        <w:tc>
          <w:tcPr>
            <w:tcW w:w="1800" w:type="dxa"/>
          </w:tcPr>
          <w:p>
            <w:r>
              <w:t xml:space="preserve">3</w:t>
            </w:r>
          </w:p>
        </w:tc>
        <w:tc>
          <w:tcPr>
            <w:tcW w:w="1800" w:type="dxa"/>
          </w:tcPr>
          <w:p>
            <w:r>
              <w:t xml:space="preserve">Время поставки, дни</w:t>
            </w:r>
          </w:p>
        </w:tc>
        <w:tc>
          <w:tcPr>
            <w:tcW w:w="1800" w:type="dxa"/>
          </w:tcPr>
          <w:p>
            <w:r>
              <w:t xml:space="preserve">-</w:t>
            </w:r>
          </w:p>
        </w:tc>
        <w:tc>
          <w:tcPr>
            <w:tcW w:w="1800" w:type="dxa"/>
          </w:tcPr>
          <w:p>
            <w:r>
              <w:t xml:space="preserve">20</w:t>
            </w:r>
          </w:p>
        </w:tc>
      </w:tr>
      <w:tr>
        <w:tc>
          <w:tcPr>
            <w:tcW w:w="1800" w:type="dxa"/>
          </w:tcPr>
          <w:p>
            <w:r>
              <w:t xml:space="preserve">4</w:t>
            </w:r>
          </w:p>
        </w:tc>
        <w:tc>
          <w:tcPr>
            <w:tcW w:w="1800" w:type="dxa"/>
          </w:tcPr>
          <w:p>
            <w:r>
              <w:t xml:space="preserve">Возможная задержка поставки, дни</w:t>
            </w:r>
          </w:p>
        </w:tc>
        <w:tc>
          <w:tcPr>
            <w:tcW w:w="1800" w:type="dxa"/>
          </w:tcPr>
          <w:p>
            <w:r>
              <w:t xml:space="preserve">-</w:t>
            </w:r>
          </w:p>
        </w:tc>
        <w:tc>
          <w:tcPr>
            <w:tcW w:w="1800" w:type="dxa"/>
          </w:tcPr>
          <w:p>
            <w:r>
              <w:t xml:space="preserve">5</w:t>
            </w:r>
          </w:p>
        </w:tc>
      </w:tr>
      <w:tr>
        <w:tc>
          <w:tcPr>
            <w:tcW w:w="1800" w:type="dxa"/>
          </w:tcPr>
          <w:p>
            <w:r>
              <w:t xml:space="preserve">5</w:t>
            </w:r>
          </w:p>
        </w:tc>
        <w:tc>
          <w:tcPr>
            <w:tcW w:w="1800" w:type="dxa"/>
          </w:tcPr>
          <w:p>
            <w:r>
              <w:t xml:space="preserve">Ожидаемое дневное потребление, шт./день</w:t>
            </w:r>
          </w:p>
        </w:tc>
        <w:tc>
          <w:tcPr>
            <w:tcW w:w="1800" w:type="dxa"/>
          </w:tcPr>
          <w:p>
            <w:r>
              <w:t xml:space="preserve">[1] : [число рабочих дней]</w:t>
            </w:r>
          </w:p>
        </w:tc>
        <w:tc>
          <w:tcPr>
            <w:tcW w:w="1800" w:type="dxa"/>
          </w:tcPr>
          <w:p>
            <w:r>
              <w:t xml:space="preserve">1.78</w:t>
            </w:r>
          </w:p>
        </w:tc>
      </w:tr>
      <w:tr>
        <w:tc>
          <w:tcPr>
            <w:tcW w:w="1800" w:type="dxa"/>
          </w:tcPr>
          <w:p>
            <w:r>
              <w:t xml:space="preserve">6</w:t>
            </w:r>
          </w:p>
        </w:tc>
        <w:tc>
          <w:tcPr>
            <w:tcW w:w="1800" w:type="dxa"/>
          </w:tcPr>
          <w:p>
            <w:r>
              <w:t xml:space="preserve">Ожидаемое потребление за время поставки, шт.</w:t>
            </w:r>
          </w:p>
        </w:tc>
        <w:tc>
          <w:tcPr>
            <w:tcW w:w="1800" w:type="dxa"/>
          </w:tcPr>
          <w:p>
            <w:r>
              <w:t xml:space="preserve">[3] х [5]</w:t>
            </w:r>
          </w:p>
        </w:tc>
        <w:tc>
          <w:tcPr>
            <w:tcW w:w="1800" w:type="dxa"/>
          </w:tcPr>
          <w:p>
            <w:r>
              <w:t xml:space="preserve">35.6</w:t>
            </w:r>
          </w:p>
        </w:tc>
      </w:tr>
      <w:tr>
        <w:tc>
          <w:tcPr>
            <w:tcW w:w="1800" w:type="dxa"/>
          </w:tcPr>
          <w:p>
            <w:r>
              <w:t xml:space="preserve">7</w:t>
            </w:r>
          </w:p>
        </w:tc>
        <w:tc>
          <w:tcPr>
            <w:tcW w:w="1800" w:type="dxa"/>
          </w:tcPr>
          <w:p>
            <w:r>
              <w:t xml:space="preserve">Максимальное потребление за время поставки, шт.</w:t>
            </w:r>
          </w:p>
        </w:tc>
        <w:tc>
          <w:tcPr>
            <w:tcW w:w="1800" w:type="dxa"/>
          </w:tcPr>
          <w:p>
            <w:r>
              <w:t xml:space="preserve">([3] + [4]) х [5]</w:t>
            </w:r>
          </w:p>
        </w:tc>
        <w:tc>
          <w:tcPr>
            <w:tcW w:w="1800" w:type="dxa"/>
          </w:tcPr>
          <w:p>
            <w:r>
              <w:t xml:space="preserve">44.5</w:t>
            </w:r>
          </w:p>
        </w:tc>
      </w:tr>
      <w:tr>
        <w:tc>
          <w:tcPr>
            <w:tcW w:w="1800" w:type="dxa"/>
          </w:tcPr>
          <w:p>
            <w:r>
              <w:t xml:space="preserve">8</w:t>
            </w:r>
          </w:p>
        </w:tc>
        <w:tc>
          <w:tcPr>
            <w:tcW w:w="1800" w:type="dxa"/>
          </w:tcPr>
          <w:p>
            <w:r>
              <w:t xml:space="preserve">Гарантийный запас, шт.</w:t>
            </w:r>
          </w:p>
        </w:tc>
        <w:tc>
          <w:tcPr>
            <w:tcW w:w="1800" w:type="dxa"/>
          </w:tcPr>
          <w:p>
            <w:r>
              <w:t xml:space="preserve">[7] - [6]</w:t>
            </w:r>
          </w:p>
        </w:tc>
        <w:tc>
          <w:tcPr>
            <w:tcW w:w="1800" w:type="dxa"/>
          </w:tcPr>
          <w:p>
            <w:r>
              <w:t xml:space="preserve">8.9</w:t>
            </w:r>
          </w:p>
        </w:tc>
      </w:tr>
      <w:tr>
        <w:tc>
          <w:tcPr>
            <w:tcW w:w="1800" w:type="dxa"/>
          </w:tcPr>
          <w:p>
            <w:r>
              <w:t xml:space="preserve">9</w:t>
            </w:r>
          </w:p>
        </w:tc>
        <w:tc>
          <w:tcPr>
            <w:tcW w:w="1800" w:type="dxa"/>
          </w:tcPr>
          <w:p>
            <w:r>
              <w:t xml:space="preserve">Максимальный желательный запас, шт.</w:t>
            </w:r>
          </w:p>
        </w:tc>
        <w:tc>
          <w:tcPr>
            <w:tcW w:w="1800" w:type="dxa"/>
          </w:tcPr>
          <w:p>
            <w:r>
              <w:t xml:space="preserve">[8] + [2] х [5]</w:t>
            </w:r>
          </w:p>
        </w:tc>
        <w:tc>
          <w:tcPr>
            <w:tcW w:w="1800" w:type="dxa"/>
          </w:tcPr>
          <w:p>
            <w:r>
              <w:t xml:space="preserve">45.46</w:t>
            </w:r>
          </w:p>
        </w:tc>
      </w:tr>
      <w:tr>
        <w:tc>
          <w:tcPr>
            <w:tcW w:w="1800" w:type="dxa"/>
          </w:tcPr>
          <w:p>
            <w:r>
              <w:t xml:space="preserve">10</w:t>
            </w:r>
          </w:p>
        </w:tc>
        <w:tc>
          <w:tcPr>
            <w:tcW w:w="1800" w:type="dxa"/>
          </w:tcPr>
          <w:p>
            <w:r>
              <w:t xml:space="preserve">Размер заказа, шт.</w:t>
            </w:r>
          </w:p>
        </w:tc>
        <w:tc>
          <w:tcPr>
            <w:tcW w:w="1800" w:type="dxa"/>
          </w:tcPr>
          <w:p>
            <w:r>
              <w:t xml:space="preserve">По формуле</w:t>
            </w:r>
          </w:p>
        </w:tc>
        <w:tc>
          <w:tcPr>
            <w:tcW w:w="1800" w:type="dxa"/>
          </w:tcPr>
          <w:p>
            <w:r>
              <w:t xml:space="preserve">44.5</w:t>
            </w:r>
          </w:p>
        </w:tc>
      </w:tr>
      <w:tr>
        <w:tc>
          <w:tcPr>
            <w:tcW w:w="1800" w:type="dxa"/>
          </w:tcPr>
          <w:p>
            <w:r>
              <w:t xml:space="preserve">11</w:t>
            </w:r>
          </w:p>
        </w:tc>
        <w:tc>
          <w:tcPr>
            <w:tcW w:w="1800" w:type="dxa"/>
          </w:tcPr>
          <w:p>
            <w:r>
              <w:t xml:space="preserve">Максимальный желательный запас, шт.</w:t>
            </w:r>
          </w:p>
        </w:tc>
        <w:tc>
          <w:tcPr>
            <w:tcW w:w="1800" w:type="dxa"/>
          </w:tcPr>
          <w:p>
            <w:r>
              <w:t xml:space="preserve">[9] + [2]</w:t>
            </w:r>
          </w:p>
        </w:tc>
        <w:tc>
          <w:tcPr>
            <w:tcW w:w="1800" w:type="dxa"/>
          </w:tcPr>
          <w:p>
            <w:r>
              <w:t xml:space="preserve">45.41</w:t>
            </w:r>
          </w:p>
        </w:tc>
      </w:tr>
      <w:tr>
        <w:tc>
          <w:tcPr>
            <w:tcW w:w="1800" w:type="dxa"/>
          </w:tcPr>
          <w:p>
            <w:r>
              <w:t xml:space="preserve">12</w:t>
            </w:r>
          </w:p>
        </w:tc>
        <w:tc>
          <w:tcPr>
            <w:tcW w:w="1800" w:type="dxa"/>
          </w:tcPr>
          <w:p>
            <w:r>
              <w:t xml:space="preserve">Срок расходования запаса до порогового уровня, дни, шт.</w:t>
            </w:r>
          </w:p>
        </w:tc>
        <w:tc>
          <w:tcPr>
            <w:tcW w:w="1800" w:type="dxa"/>
          </w:tcPr>
          <w:p>
            <w:r>
              <w:t xml:space="preserve">([11] - [10]) : [5]</w:t>
            </w:r>
          </w:p>
        </w:tc>
        <w:tc>
          <w:tcPr>
            <w:tcW w:w="1800" w:type="dxa"/>
          </w:tcPr>
          <w:p>
            <w:r>
              <w:t xml:space="preserve">0.51</w:t>
            </w:r>
          </w:p>
        </w:tc>
      </w:tr>
    </w:tbl>
    <w:p>
      <w:pPr>
        <w:pStyle w:val="pStyle"/>
      </w:pPr>
      <w:r>
        <w:t xml:space="preserve">Размер заказа рассчитывается по следующей формуле:</w:t>
      </w:r>
    </w:p>
    <w:p>
      <w:pPr>
        <w:pStyle w:val="pStyle"/>
      </w:pPr>
      <w:r>
        <w:t xml:space="preserve">q</w:t>
      </w:r>
      <w:r>
        <w:rPr>
          <w:vertAlign w:val="subscript"/>
        </w:rPr>
        <w:t>з</w:t>
      </w:r>
      <w:r>
        <w:t xml:space="preserve"> = Z</w:t>
      </w:r>
      <w:r>
        <w:rPr>
          <w:vertAlign w:val="subscript"/>
        </w:rPr>
        <w:t>max</w:t>
      </w:r>
      <w:r>
        <w:t xml:space="preserve"> - Z</w:t>
      </w:r>
      <w:r>
        <w:rPr>
          <w:vertAlign w:val="subscript"/>
        </w:rPr>
        <w:t>факт</w:t>
      </w:r>
      <w:r>
        <w:t xml:space="preserve"> + Z</w:t>
      </w:r>
      <w:r>
        <w:rPr>
          <w:vertAlign w:val="subscript"/>
        </w:rPr>
        <w:t>потр</w:t>
      </w:r>
    </w:p>
    <w:p>
      <w:pPr>
        <w:pStyle w:val="pStyle"/>
      </w:pPr>
      <w:r>
        <w:t xml:space="preserve">где q</w:t>
      </w:r>
      <w:r>
        <w:rPr>
          <w:vertAlign w:val="subscript"/>
        </w:rPr>
        <w:t>з</w:t>
      </w:r>
      <w:r>
        <w:t xml:space="preserve"> – размер заказа, шт.;</w:t>
      </w:r>
    </w:p>
    <w:p>
      <w:pPr>
        <w:pStyle w:val="pStyle"/>
      </w:pPr>
      <w:r>
        <w:t xml:space="preserve">Z</w:t>
      </w:r>
      <w:r>
        <w:rPr>
          <w:vertAlign w:val="subscript"/>
        </w:rPr>
        <w:t>max</w:t>
      </w:r>
      <w:r>
        <w:t xml:space="preserve"> – максимальный желательный запас, шт.;</w:t>
      </w:r>
    </w:p>
    <w:p>
      <w:pPr>
        <w:pStyle w:val="pStyle"/>
      </w:pPr>
      <w:r>
        <w:t xml:space="preserve">Z</w:t>
      </w:r>
      <w:r>
        <w:rPr>
          <w:vertAlign w:val="subscript"/>
        </w:rPr>
        <w:t>факт</w:t>
      </w:r>
      <w:r>
        <w:t xml:space="preserve">  – фактический уровень запасов на момент проверки, шт.;</w:t>
      </w:r>
    </w:p>
    <w:p>
      <w:pPr>
        <w:pStyle w:val="pStyle"/>
      </w:pPr>
      <w:r>
        <w:t xml:space="preserve">Z</w:t>
      </w:r>
      <w:r>
        <w:rPr>
          <w:vertAlign w:val="subscript"/>
        </w:rPr>
        <w:t>потр</w:t>
      </w:r>
      <w:r>
        <w:t xml:space="preserve"> – ожидаемое потребление за время поставки, шт.</w:t>
      </w:r>
    </w:p>
    <w:p>
      <w:pPr>
        <w:pStyle w:val="pStyle"/>
      </w:pPr>
      <w:r>
        <w:t xml:space="preserve">q</w:t>
      </w:r>
      <w:r>
        <w:rPr>
          <w:vertAlign w:val="subscript"/>
        </w:rPr>
        <w:t>з</w:t>
      </w:r>
      <w:r>
        <w:t xml:space="preserve"> = 8.9 - 0 + 35.6 = 44.5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Оптимальный размер заказа</w:t>
        </w:r>
      </w:hyperlink>
    </w:p>
    <w:p>
      <w:pPr>
        <w:pStyle w:val="pStyle"/>
      </w:pPr>
      <w:r>
        <w:t xml:space="preserve">С этой задачей также решают:</w:t>
      </w:r>
    </w:p>
    <w:p>
      <w:hyperlink r:id="rId8" w:history="1">
        <w:r>
          <w:rPr>
            <w:color w:val="0000FF"/>
            <w:u w:val="single"/>
          </w:rPr>
          <w:t xml:space="preserve">Методы оптимизации</w:t>
        </w:r>
      </w:hyperlink>
    </w:p>
    <w:p>
      <w:hyperlink r:id="rId9" w:history="1">
        <w:r>
          <w:rPr>
            <w:color w:val="0000FF"/>
            <w:u w:val="single"/>
          </w:rPr>
          <w:t xml:space="preserve">Онлайн-калькуляторы по линейному программированию</w:t>
        </w:r>
      </w:hyperlink>
    </w:p>
    <w:p>
      <w:hyperlink r:id="rId10" w:history="1">
        <w:r>
          <w:rPr>
            <w:color w:val="0000FF"/>
            <w:u w:val="single"/>
          </w:rPr>
          <w:t xml:space="preserve">Задачи динамического программирования</w:t>
        </w:r>
      </w:hyperlink>
    </w:p>
    <w:p>
      <w:hyperlink r:id="rId11" w:history="1">
        <w:r>
          <w:rPr>
            <w:color w:val="0000FF"/>
            <w:u w:val="single"/>
          </w:rPr>
          <w:t xml:space="preserve">Теория массового обслуживания онлайн</w:t>
        </w:r>
      </w:hyperlink>
    </w:p>
    <w:p>
      <w:hyperlink r:id="rId12" w:history="1">
        <w:r>
          <w:rPr>
            <w:color w:val="0000FF"/>
            <w:u w:val="single"/>
          </w:rPr>
          <w:t xml:space="preserve">Теория игр онлайн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axd.semestr.ru/econ/vilson.php" TargetMode="External"/>
  <Relationship Id="rId8" Type="http://schemas.openxmlformats.org/officeDocument/2006/relationships/hyperlink" Target="https://math.semestr.ru/optim/optim-manual.php" TargetMode="External"/>
  <Relationship Id="rId9" Type="http://schemas.openxmlformats.org/officeDocument/2006/relationships/hyperlink" Target="https://math.semestr.ru/simplex/simplex_manual.php" TargetMode="External"/>
  <Relationship Id="rId10" Type="http://schemas.openxmlformats.org/officeDocument/2006/relationships/hyperlink" Target="https://math.semestr.ru/dinam/dinam_manual.php" TargetMode="External"/>
  <Relationship Id="rId11" Type="http://schemas.openxmlformats.org/officeDocument/2006/relationships/hyperlink" Target="https://math.semestr.ru/cmo/cmo_manual.php" TargetMode="External"/>
  <Relationship Id="rId12" Type="http://schemas.openxmlformats.org/officeDocument/2006/relationships/hyperlink" Target="https://math.semestr.ru/games/games_manual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2024-02-16T18:40:00+03:00</dcterms:created>
  <dcterms:modified xsi:type="dcterms:W3CDTF">2024-02-16T18:40:00+03:00</dcterms:modified>
  <dc:title>Расчет оптимального размера заказа</dc:title>
  <dc:description>https://axd.semestr.ru/econ/vilson.php</dc:description>
  <dc:subject>Расчет оптимального размера заказа</dc:subject>
  <cp:keywords>оптимальный размер заказа</cp:keywords>
  <cp:category>Расчет оптимального размера заказа</cp:category>
</cp:coreProperties>
</file>